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7968D" w14:textId="77777777" w:rsidR="00E648F3" w:rsidRPr="00995F21" w:rsidRDefault="00E648F3" w:rsidP="006A3E22">
      <w:pPr>
        <w:pStyle w:val="ds-markdown-paragraph"/>
        <w:shd w:val="clear" w:color="auto" w:fill="FFFFFF"/>
        <w:spacing w:before="240" w:beforeAutospacing="0" w:after="240" w:afterAutospacing="0"/>
        <w:contextualSpacing/>
        <w:jc w:val="center"/>
        <w:rPr>
          <w:rStyle w:val="Strong"/>
          <w:rFonts w:ascii="Segoe UI" w:hAnsi="Segoe UI" w:cs="Segoe UI"/>
          <w:color w:val="5B9BD5" w:themeColor="accent1"/>
          <w:sz w:val="32"/>
          <w:szCs w:val="32"/>
        </w:rPr>
      </w:pPr>
      <w:r w:rsidRPr="00995F21">
        <w:rPr>
          <w:rStyle w:val="Strong"/>
          <w:rFonts w:ascii="Segoe UI" w:hAnsi="Segoe UI" w:cs="Segoe UI"/>
          <w:color w:val="5B9BD5" w:themeColor="accent1"/>
          <w:sz w:val="32"/>
          <w:szCs w:val="32"/>
        </w:rPr>
        <w:t>SABAI SAKRIYA -SANKALPA</w:t>
      </w:r>
    </w:p>
    <w:p w14:paraId="1016BC4B" w14:textId="1BC90877" w:rsidR="00AD6F0A" w:rsidRDefault="00AD6F0A" w:rsidP="3CAD7554">
      <w:pPr>
        <w:pStyle w:val="ds-markdown-paragraph"/>
        <w:shd w:val="clear" w:color="auto" w:fill="FFFFFF" w:themeFill="background1"/>
        <w:spacing w:before="240" w:beforeAutospacing="0" w:after="240" w:afterAutospacing="0"/>
        <w:contextualSpacing/>
        <w:jc w:val="center"/>
        <w:rPr>
          <w:rFonts w:ascii="Segoe UI" w:hAnsi="Segoe UI" w:cs="Segoe UI"/>
          <w:color w:val="0F1115"/>
        </w:rPr>
      </w:pPr>
      <w:r w:rsidRPr="3CAD7554">
        <w:rPr>
          <w:rStyle w:val="Strong"/>
          <w:rFonts w:ascii="Segoe UI" w:hAnsi="Segoe UI" w:cs="Segoe UI"/>
          <w:color w:val="0F1115"/>
        </w:rPr>
        <w:t>GUIDE</w:t>
      </w:r>
      <w:r w:rsidR="006A3E22" w:rsidRPr="3CAD7554">
        <w:rPr>
          <w:rStyle w:val="Strong"/>
          <w:rFonts w:ascii="Segoe UI" w:hAnsi="Segoe UI" w:cs="Segoe UI"/>
          <w:color w:val="0F1115"/>
        </w:rPr>
        <w:t>LINES</w:t>
      </w:r>
      <w:r w:rsidRPr="3CAD7554">
        <w:rPr>
          <w:rStyle w:val="Strong"/>
          <w:rFonts w:ascii="Segoe UI" w:hAnsi="Segoe UI" w:cs="Segoe UI"/>
          <w:color w:val="0F1115"/>
        </w:rPr>
        <w:t xml:space="preserve"> FOR CONDUCTING THE </w:t>
      </w:r>
      <w:commentRangeStart w:id="0"/>
      <w:commentRangeStart w:id="1"/>
      <w:r w:rsidR="00651DDB" w:rsidRPr="3CAD7554">
        <w:rPr>
          <w:rStyle w:val="Strong"/>
          <w:rFonts w:ascii="Segoe UI" w:hAnsi="Segoe UI" w:cs="Segoe UI"/>
          <w:color w:val="0F1115"/>
        </w:rPr>
        <w:t xml:space="preserve">ACCESS </w:t>
      </w:r>
      <w:commentRangeEnd w:id="0"/>
      <w:r>
        <w:rPr>
          <w:rStyle w:val="CommentReference"/>
          <w:rFonts w:ascii="Segoe UI" w:hAnsi="Segoe UI" w:cs="Segoe UI"/>
          <w:b/>
          <w:bCs/>
          <w:color w:val="0F1115"/>
          <w:sz w:val="24"/>
          <w:szCs w:val="24"/>
        </w:rPr>
        <w:commentReference w:id="0"/>
      </w:r>
      <w:commentRangeEnd w:id="1"/>
      <w:r w:rsidR="00B92DA9">
        <w:rPr>
          <w:rStyle w:val="CommentReference"/>
          <w:rFonts w:ascii="Segoe UI" w:hAnsi="Segoe UI" w:cs="Segoe UI"/>
          <w:b/>
          <w:bCs/>
          <w:color w:val="0F1115"/>
          <w:sz w:val="24"/>
          <w:szCs w:val="24"/>
        </w:rPr>
        <w:commentReference w:id="1"/>
      </w:r>
      <w:r w:rsidR="00B92DA9">
        <w:rPr>
          <w:rStyle w:val="Strong"/>
          <w:rFonts w:ascii="Segoe UI" w:hAnsi="Segoe UI" w:cs="Segoe UI"/>
          <w:color w:val="0F1115"/>
        </w:rPr>
        <w:t>assessment</w:t>
      </w:r>
    </w:p>
    <w:p w14:paraId="55269BFF" w14:textId="710C8461" w:rsidR="004874AB" w:rsidRPr="004874AB" w:rsidRDefault="004874AB" w:rsidP="3CAD7554">
      <w:pPr>
        <w:shd w:val="clear" w:color="auto" w:fill="FFFFFF" w:themeFill="background1"/>
        <w:spacing w:before="240" w:after="240" w:line="240" w:lineRule="auto"/>
        <w:jc w:val="both"/>
        <w:rPr>
          <w:rFonts w:eastAsiaTheme="minorEastAsia"/>
          <w:color w:val="0F1115"/>
          <w:sz w:val="24"/>
          <w:szCs w:val="24"/>
        </w:rPr>
      </w:pPr>
      <w:r w:rsidRPr="3CAD7554">
        <w:rPr>
          <w:rFonts w:eastAsiaTheme="minorEastAsia"/>
          <w:color w:val="0F1115"/>
          <w:sz w:val="24"/>
          <w:szCs w:val="24"/>
        </w:rPr>
        <w:t xml:space="preserve">This document provides a systematic framework for evaluating the accessibility of outdoor gym facilities for persons with disabilities in Nepal. </w:t>
      </w:r>
    </w:p>
    <w:p w14:paraId="0F79A6E9" w14:textId="671F73B7" w:rsidR="004874AB" w:rsidRPr="004874AB" w:rsidRDefault="42A81E84" w:rsidP="3CAD7554">
      <w:pPr>
        <w:shd w:val="clear" w:color="auto" w:fill="FFFFFF" w:themeFill="background1"/>
        <w:spacing w:before="240" w:after="240" w:line="240" w:lineRule="auto"/>
        <w:jc w:val="both"/>
        <w:rPr>
          <w:rFonts w:eastAsiaTheme="minorEastAsia"/>
          <w:b/>
          <w:bCs/>
          <w:color w:val="0F1115"/>
          <w:sz w:val="24"/>
          <w:szCs w:val="24"/>
        </w:rPr>
      </w:pPr>
      <w:r w:rsidRPr="3CAD7554">
        <w:rPr>
          <w:rFonts w:eastAsiaTheme="minorEastAsia"/>
          <w:b/>
          <w:bCs/>
          <w:color w:val="0F1115"/>
          <w:sz w:val="24"/>
          <w:szCs w:val="24"/>
        </w:rPr>
        <w:t xml:space="preserve">Who </w:t>
      </w:r>
      <w:r w:rsidR="2D960BD3" w:rsidRPr="3CAD7554">
        <w:rPr>
          <w:rFonts w:eastAsiaTheme="minorEastAsia"/>
          <w:b/>
          <w:bCs/>
          <w:color w:val="0F1115"/>
          <w:sz w:val="24"/>
          <w:szCs w:val="24"/>
        </w:rPr>
        <w:t>is this</w:t>
      </w:r>
      <w:r w:rsidR="1B93C91B" w:rsidRPr="3CAD7554">
        <w:rPr>
          <w:rFonts w:eastAsiaTheme="minorEastAsia"/>
          <w:b/>
          <w:bCs/>
          <w:color w:val="0F1115"/>
          <w:sz w:val="24"/>
          <w:szCs w:val="24"/>
        </w:rPr>
        <w:t xml:space="preserve"> </w:t>
      </w:r>
      <w:r w:rsidR="551591E8" w:rsidRPr="3CAD7554">
        <w:rPr>
          <w:rFonts w:eastAsiaTheme="minorEastAsia"/>
          <w:b/>
          <w:bCs/>
          <w:color w:val="0F1115"/>
          <w:sz w:val="24"/>
          <w:szCs w:val="24"/>
        </w:rPr>
        <w:t xml:space="preserve">tool </w:t>
      </w:r>
      <w:r w:rsidRPr="3CAD7554">
        <w:rPr>
          <w:rFonts w:eastAsiaTheme="minorEastAsia"/>
          <w:b/>
          <w:bCs/>
          <w:color w:val="0F1115"/>
          <w:sz w:val="24"/>
          <w:szCs w:val="24"/>
        </w:rPr>
        <w:t>for?</w:t>
      </w:r>
    </w:p>
    <w:p w14:paraId="6AEB5CA1" w14:textId="3AD24B50" w:rsidR="004874AB" w:rsidRPr="004874AB" w:rsidRDefault="42A81E84" w:rsidP="3CAD7554">
      <w:pPr>
        <w:shd w:val="clear" w:color="auto" w:fill="FFFFFF" w:themeFill="background1"/>
        <w:spacing w:before="240" w:after="240" w:line="240" w:lineRule="auto"/>
        <w:jc w:val="both"/>
        <w:rPr>
          <w:rFonts w:eastAsiaTheme="minorEastAsia"/>
          <w:color w:val="0F1115"/>
          <w:sz w:val="24"/>
          <w:szCs w:val="24"/>
        </w:rPr>
      </w:pPr>
      <w:r w:rsidRPr="3CAD7554">
        <w:rPr>
          <w:rFonts w:eastAsiaTheme="minorEastAsia"/>
          <w:color w:val="0F1115"/>
          <w:sz w:val="24"/>
          <w:szCs w:val="24"/>
        </w:rPr>
        <w:t xml:space="preserve">The </w:t>
      </w:r>
      <w:r w:rsidR="66FDCBE1" w:rsidRPr="3CAD7554">
        <w:rPr>
          <w:rFonts w:eastAsiaTheme="minorEastAsia"/>
          <w:color w:val="0F1115"/>
          <w:sz w:val="24"/>
          <w:szCs w:val="24"/>
        </w:rPr>
        <w:t>guideline</w:t>
      </w:r>
      <w:r w:rsidRPr="3CAD7554">
        <w:rPr>
          <w:rFonts w:eastAsiaTheme="minorEastAsia"/>
          <w:color w:val="0F1115"/>
          <w:sz w:val="24"/>
          <w:szCs w:val="24"/>
        </w:rPr>
        <w:t xml:space="preserve"> is for the </w:t>
      </w:r>
      <w:r w:rsidR="001A6877" w:rsidRPr="3CAD7554">
        <w:rPr>
          <w:rFonts w:eastAsiaTheme="minorEastAsia"/>
          <w:color w:val="0F1115"/>
          <w:sz w:val="24"/>
          <w:szCs w:val="24"/>
        </w:rPr>
        <w:t>public</w:t>
      </w:r>
      <w:r w:rsidR="3348FD83" w:rsidRPr="3CAD7554">
        <w:rPr>
          <w:rFonts w:eastAsiaTheme="minorEastAsia"/>
          <w:color w:val="0F1115"/>
          <w:sz w:val="24"/>
          <w:szCs w:val="24"/>
        </w:rPr>
        <w:t xml:space="preserve"> and </w:t>
      </w:r>
      <w:r w:rsidRPr="3CAD7554">
        <w:rPr>
          <w:rFonts w:eastAsiaTheme="minorEastAsia"/>
          <w:color w:val="0F1115"/>
          <w:sz w:val="24"/>
          <w:szCs w:val="24"/>
        </w:rPr>
        <w:t>people who look aft</w:t>
      </w:r>
      <w:r w:rsidR="3F91642A" w:rsidRPr="3CAD7554">
        <w:rPr>
          <w:rFonts w:eastAsiaTheme="minorEastAsia"/>
          <w:color w:val="0F1115"/>
          <w:sz w:val="24"/>
          <w:szCs w:val="24"/>
        </w:rPr>
        <w:t xml:space="preserve">er </w:t>
      </w:r>
      <w:r w:rsidRPr="3CAD7554">
        <w:rPr>
          <w:rFonts w:eastAsiaTheme="minorEastAsia"/>
          <w:color w:val="0F1115"/>
          <w:sz w:val="24"/>
          <w:szCs w:val="24"/>
        </w:rPr>
        <w:t>park</w:t>
      </w:r>
      <w:r w:rsidR="6C4606B2" w:rsidRPr="3CAD7554">
        <w:rPr>
          <w:rFonts w:eastAsiaTheme="minorEastAsia"/>
          <w:color w:val="0F1115"/>
          <w:sz w:val="24"/>
          <w:szCs w:val="24"/>
        </w:rPr>
        <w:t>s</w:t>
      </w:r>
      <w:r w:rsidRPr="3CAD7554">
        <w:rPr>
          <w:rFonts w:eastAsiaTheme="minorEastAsia"/>
          <w:color w:val="0F1115"/>
          <w:sz w:val="24"/>
          <w:szCs w:val="24"/>
        </w:rPr>
        <w:t xml:space="preserve"> </w:t>
      </w:r>
      <w:r w:rsidR="56EA9E67" w:rsidRPr="3CAD7554">
        <w:rPr>
          <w:rFonts w:eastAsiaTheme="minorEastAsia"/>
          <w:color w:val="0F1115"/>
          <w:sz w:val="24"/>
          <w:szCs w:val="24"/>
        </w:rPr>
        <w:t>with outdoor gyms</w:t>
      </w:r>
      <w:r w:rsidR="2115898F" w:rsidRPr="3CAD7554">
        <w:rPr>
          <w:rFonts w:eastAsiaTheme="minorEastAsia"/>
          <w:color w:val="0F1115"/>
          <w:sz w:val="24"/>
          <w:szCs w:val="24"/>
        </w:rPr>
        <w:t xml:space="preserve">. It does not require any </w:t>
      </w:r>
      <w:r w:rsidR="55B67A93" w:rsidRPr="3CAD7554">
        <w:rPr>
          <w:rFonts w:eastAsiaTheme="minorEastAsia"/>
          <w:color w:val="0F1115"/>
          <w:sz w:val="24"/>
          <w:szCs w:val="24"/>
        </w:rPr>
        <w:t xml:space="preserve">specialist </w:t>
      </w:r>
      <w:r w:rsidR="2115898F" w:rsidRPr="3CAD7554">
        <w:rPr>
          <w:rFonts w:eastAsiaTheme="minorEastAsia"/>
          <w:color w:val="0F1115"/>
          <w:sz w:val="24"/>
          <w:szCs w:val="24"/>
        </w:rPr>
        <w:t>expertise</w:t>
      </w:r>
      <w:r w:rsidR="0BEE11CA" w:rsidRPr="3CAD7554">
        <w:rPr>
          <w:rFonts w:eastAsiaTheme="minorEastAsia"/>
          <w:color w:val="0F1115"/>
          <w:sz w:val="24"/>
          <w:szCs w:val="24"/>
        </w:rPr>
        <w:t xml:space="preserve"> to use it.</w:t>
      </w:r>
      <w:r w:rsidR="497F018A" w:rsidRPr="3CAD7554">
        <w:rPr>
          <w:rFonts w:eastAsiaTheme="minorEastAsia"/>
          <w:color w:val="0F1115"/>
          <w:sz w:val="24"/>
          <w:szCs w:val="24"/>
        </w:rPr>
        <w:t xml:space="preserve"> We that groups of people who use the guidelines </w:t>
      </w:r>
    </w:p>
    <w:p w14:paraId="475187D2" w14:textId="396670ED" w:rsidR="004874AB" w:rsidRPr="004874AB" w:rsidRDefault="175F3CFE" w:rsidP="3CAD7554">
      <w:pPr>
        <w:shd w:val="clear" w:color="auto" w:fill="FFFFFF" w:themeFill="background1"/>
        <w:spacing w:before="240" w:after="240" w:line="240" w:lineRule="auto"/>
        <w:jc w:val="both"/>
        <w:rPr>
          <w:rFonts w:eastAsiaTheme="minorEastAsia"/>
          <w:b/>
          <w:bCs/>
          <w:color w:val="0F1115"/>
          <w:sz w:val="24"/>
          <w:szCs w:val="24"/>
        </w:rPr>
      </w:pPr>
      <w:r w:rsidRPr="3CAD7554">
        <w:rPr>
          <w:rFonts w:eastAsiaTheme="minorEastAsia"/>
          <w:b/>
          <w:bCs/>
          <w:color w:val="0F1115"/>
          <w:sz w:val="24"/>
          <w:szCs w:val="24"/>
        </w:rPr>
        <w:t xml:space="preserve">What </w:t>
      </w:r>
      <w:r w:rsidR="0DDCFF62" w:rsidRPr="3CAD7554">
        <w:rPr>
          <w:rFonts w:eastAsiaTheme="minorEastAsia"/>
          <w:b/>
          <w:bCs/>
          <w:color w:val="0F1115"/>
          <w:sz w:val="24"/>
          <w:szCs w:val="24"/>
        </w:rPr>
        <w:t>is</w:t>
      </w:r>
      <w:r w:rsidR="614C13AC" w:rsidRPr="3CAD7554">
        <w:rPr>
          <w:rFonts w:eastAsiaTheme="minorEastAsia"/>
          <w:b/>
          <w:bCs/>
          <w:color w:val="0F1115"/>
          <w:sz w:val="24"/>
          <w:szCs w:val="24"/>
        </w:rPr>
        <w:t xml:space="preserve"> th</w:t>
      </w:r>
      <w:r w:rsidR="461998B9" w:rsidRPr="3CAD7554">
        <w:rPr>
          <w:rFonts w:eastAsiaTheme="minorEastAsia"/>
          <w:b/>
          <w:bCs/>
          <w:color w:val="0F1115"/>
          <w:sz w:val="24"/>
          <w:szCs w:val="24"/>
        </w:rPr>
        <w:t>is</w:t>
      </w:r>
      <w:r w:rsidR="614C13AC" w:rsidRPr="3CAD7554">
        <w:rPr>
          <w:rFonts w:eastAsiaTheme="minorEastAsia"/>
          <w:b/>
          <w:bCs/>
          <w:color w:val="0F1115"/>
          <w:sz w:val="24"/>
          <w:szCs w:val="24"/>
        </w:rPr>
        <w:t xml:space="preserve"> </w:t>
      </w:r>
      <w:r w:rsidR="1D8ADBE8" w:rsidRPr="3CAD7554">
        <w:rPr>
          <w:rFonts w:eastAsiaTheme="minorEastAsia"/>
          <w:b/>
          <w:bCs/>
          <w:color w:val="0F1115"/>
          <w:sz w:val="24"/>
          <w:szCs w:val="24"/>
        </w:rPr>
        <w:t>tool</w:t>
      </w:r>
      <w:r w:rsidRPr="3CAD7554">
        <w:rPr>
          <w:rFonts w:eastAsiaTheme="minorEastAsia"/>
          <w:b/>
          <w:bCs/>
          <w:color w:val="0F1115"/>
          <w:sz w:val="24"/>
          <w:szCs w:val="24"/>
        </w:rPr>
        <w:t xml:space="preserve"> for?</w:t>
      </w:r>
    </w:p>
    <w:p w14:paraId="742BFD0E" w14:textId="08BE1E5F" w:rsidR="004874AB" w:rsidRPr="004874AB" w:rsidRDefault="004874AB" w:rsidP="3CAD7554">
      <w:pPr>
        <w:shd w:val="clear" w:color="auto" w:fill="FFFFFF" w:themeFill="background1"/>
        <w:spacing w:before="240" w:after="240" w:line="240" w:lineRule="auto"/>
        <w:jc w:val="both"/>
        <w:rPr>
          <w:rFonts w:eastAsiaTheme="minorEastAsia"/>
          <w:color w:val="0F1115"/>
          <w:sz w:val="24"/>
          <w:szCs w:val="24"/>
          <w:highlight w:val="yellow"/>
        </w:rPr>
      </w:pPr>
      <w:r w:rsidRPr="3CAD7554">
        <w:rPr>
          <w:rFonts w:eastAsiaTheme="minorEastAsia"/>
          <w:color w:val="0F1115"/>
          <w:sz w:val="24"/>
          <w:szCs w:val="24"/>
        </w:rPr>
        <w:t xml:space="preserve">The </w:t>
      </w:r>
      <w:r w:rsidR="5AA2ED97" w:rsidRPr="3CAD7554">
        <w:rPr>
          <w:rFonts w:eastAsiaTheme="minorEastAsia"/>
          <w:color w:val="0F1115"/>
          <w:sz w:val="24"/>
          <w:szCs w:val="24"/>
        </w:rPr>
        <w:t xml:space="preserve">guideline should be used to </w:t>
      </w:r>
      <w:r w:rsidRPr="3CAD7554">
        <w:rPr>
          <w:rFonts w:eastAsiaTheme="minorEastAsia"/>
          <w:color w:val="0F1115"/>
          <w:sz w:val="24"/>
          <w:szCs w:val="24"/>
        </w:rPr>
        <w:t xml:space="preserve">assess </w:t>
      </w:r>
      <w:r w:rsidR="402C3AED" w:rsidRPr="3CAD7554">
        <w:rPr>
          <w:rFonts w:eastAsiaTheme="minorEastAsia"/>
          <w:color w:val="0F1115"/>
          <w:sz w:val="24"/>
          <w:szCs w:val="24"/>
        </w:rPr>
        <w:t>the extent to which an</w:t>
      </w:r>
      <w:r w:rsidRPr="3CAD7554">
        <w:rPr>
          <w:rFonts w:eastAsiaTheme="minorEastAsia"/>
          <w:color w:val="0F1115"/>
          <w:sz w:val="24"/>
          <w:szCs w:val="24"/>
        </w:rPr>
        <w:t xml:space="preserve"> outdoor gym provides a dignified, safe, and independent experience for individuals of all abilities. The </w:t>
      </w:r>
      <w:r w:rsidR="0E22DA71" w:rsidRPr="3CAD7554">
        <w:rPr>
          <w:rFonts w:eastAsiaTheme="minorEastAsia"/>
          <w:color w:val="0F1115"/>
          <w:sz w:val="24"/>
          <w:szCs w:val="24"/>
        </w:rPr>
        <w:t>guideline</w:t>
      </w:r>
      <w:r w:rsidRPr="3CAD7554">
        <w:rPr>
          <w:rFonts w:eastAsiaTheme="minorEastAsia"/>
          <w:color w:val="0F1115"/>
          <w:sz w:val="24"/>
          <w:szCs w:val="24"/>
        </w:rPr>
        <w:t xml:space="preserve"> identif</w:t>
      </w:r>
      <w:r w:rsidR="25D3515E" w:rsidRPr="3CAD7554">
        <w:rPr>
          <w:rFonts w:eastAsiaTheme="minorEastAsia"/>
          <w:color w:val="0F1115"/>
          <w:sz w:val="24"/>
          <w:szCs w:val="24"/>
        </w:rPr>
        <w:t>ies</w:t>
      </w:r>
      <w:r w:rsidRPr="3CAD7554">
        <w:rPr>
          <w:rFonts w:eastAsiaTheme="minorEastAsia"/>
          <w:color w:val="0F1115"/>
          <w:sz w:val="24"/>
          <w:szCs w:val="24"/>
        </w:rPr>
        <w:t xml:space="preserve"> barriers and enablers to full participation</w:t>
      </w:r>
      <w:r w:rsidR="5AC76D75" w:rsidRPr="3CAD7554">
        <w:rPr>
          <w:rFonts w:eastAsiaTheme="minorEastAsia"/>
          <w:color w:val="0F1115"/>
          <w:sz w:val="24"/>
          <w:szCs w:val="24"/>
        </w:rPr>
        <w:t xml:space="preserve"> and invites assessors to </w:t>
      </w:r>
      <w:r w:rsidRPr="3CAD7554">
        <w:rPr>
          <w:rFonts w:eastAsiaTheme="minorEastAsia"/>
          <w:color w:val="0F1115"/>
          <w:sz w:val="24"/>
          <w:szCs w:val="24"/>
        </w:rPr>
        <w:t>generate actionable recommendations to enhance inclusivity.</w:t>
      </w:r>
    </w:p>
    <w:p w14:paraId="5E814132" w14:textId="6D352C9A" w:rsidR="004874AB" w:rsidRPr="004874AB" w:rsidRDefault="0E909E92" w:rsidP="3CAD7554">
      <w:pPr>
        <w:shd w:val="clear" w:color="auto" w:fill="FFFFFF" w:themeFill="background1"/>
        <w:spacing w:before="240" w:after="240" w:line="240" w:lineRule="auto"/>
        <w:contextualSpacing/>
        <w:jc w:val="both"/>
        <w:rPr>
          <w:rFonts w:eastAsiaTheme="minorEastAsia"/>
          <w:b/>
          <w:bCs/>
          <w:color w:val="0F1115"/>
          <w:sz w:val="24"/>
          <w:szCs w:val="24"/>
        </w:rPr>
      </w:pPr>
      <w:r w:rsidRPr="3CAD7554">
        <w:rPr>
          <w:rFonts w:eastAsiaTheme="minorEastAsia"/>
          <w:b/>
          <w:bCs/>
          <w:color w:val="0F1115"/>
          <w:sz w:val="24"/>
          <w:szCs w:val="24"/>
        </w:rPr>
        <w:t xml:space="preserve">How should the </w:t>
      </w:r>
      <w:r w:rsidR="47FEDE39" w:rsidRPr="3CAD7554">
        <w:rPr>
          <w:rFonts w:eastAsiaTheme="minorEastAsia"/>
          <w:b/>
          <w:bCs/>
          <w:color w:val="0F1115"/>
          <w:sz w:val="24"/>
          <w:szCs w:val="24"/>
        </w:rPr>
        <w:t>tool</w:t>
      </w:r>
      <w:r w:rsidRPr="3CAD7554">
        <w:rPr>
          <w:rFonts w:eastAsiaTheme="minorEastAsia"/>
          <w:b/>
          <w:bCs/>
          <w:color w:val="0F1115"/>
          <w:sz w:val="24"/>
          <w:szCs w:val="24"/>
        </w:rPr>
        <w:t xml:space="preserve"> be used?</w:t>
      </w:r>
    </w:p>
    <w:p w14:paraId="5B6AAE2A" w14:textId="28F3B672" w:rsidR="004874AB" w:rsidRPr="004874AB" w:rsidRDefault="0E909E92" w:rsidP="3CAD7554">
      <w:pPr>
        <w:shd w:val="clear" w:color="auto" w:fill="FFFFFF" w:themeFill="background1"/>
        <w:spacing w:before="240" w:after="240" w:line="240" w:lineRule="auto"/>
        <w:contextualSpacing/>
        <w:jc w:val="both"/>
        <w:rPr>
          <w:rFonts w:eastAsiaTheme="minorEastAsia"/>
          <w:color w:val="0F1115"/>
          <w:sz w:val="24"/>
          <w:szCs w:val="24"/>
        </w:rPr>
      </w:pPr>
      <w:r w:rsidRPr="3CAD7554">
        <w:rPr>
          <w:rFonts w:eastAsiaTheme="minorEastAsia"/>
          <w:color w:val="0F1115"/>
          <w:sz w:val="24"/>
          <w:szCs w:val="24"/>
        </w:rPr>
        <w:t xml:space="preserve">We recommend that </w:t>
      </w:r>
      <w:r w:rsidR="34B196CE" w:rsidRPr="3CAD7554">
        <w:rPr>
          <w:rFonts w:eastAsiaTheme="minorEastAsia"/>
          <w:color w:val="0F1115"/>
          <w:sz w:val="24"/>
          <w:szCs w:val="24"/>
        </w:rPr>
        <w:t xml:space="preserve">the general public and </w:t>
      </w:r>
      <w:r w:rsidRPr="3CAD7554">
        <w:rPr>
          <w:rFonts w:eastAsiaTheme="minorEastAsia"/>
          <w:color w:val="0F1115"/>
          <w:sz w:val="24"/>
          <w:szCs w:val="24"/>
        </w:rPr>
        <w:t xml:space="preserve">people who look after gyms come together as a group </w:t>
      </w:r>
      <w:r w:rsidR="1E1AEBA4" w:rsidRPr="3CAD7554">
        <w:rPr>
          <w:rFonts w:eastAsiaTheme="minorEastAsia"/>
          <w:color w:val="0F1115"/>
          <w:sz w:val="24"/>
          <w:szCs w:val="24"/>
        </w:rPr>
        <w:t>to use</w:t>
      </w:r>
      <w:r w:rsidR="6B32F194" w:rsidRPr="3CAD7554">
        <w:rPr>
          <w:rFonts w:eastAsiaTheme="minorEastAsia"/>
          <w:color w:val="0F1115"/>
          <w:sz w:val="24"/>
          <w:szCs w:val="24"/>
        </w:rPr>
        <w:t xml:space="preserve"> the tool, </w:t>
      </w:r>
      <w:r w:rsidR="1911D54E" w:rsidRPr="3CAD7554">
        <w:rPr>
          <w:rFonts w:eastAsiaTheme="minorEastAsia"/>
          <w:color w:val="0F1115"/>
          <w:sz w:val="24"/>
          <w:szCs w:val="24"/>
        </w:rPr>
        <w:t>and form an</w:t>
      </w:r>
      <w:r w:rsidR="6B32F194" w:rsidRPr="3CAD7554">
        <w:rPr>
          <w:rFonts w:eastAsiaTheme="minorEastAsia"/>
          <w:color w:val="0F1115"/>
          <w:sz w:val="24"/>
          <w:szCs w:val="24"/>
        </w:rPr>
        <w:t xml:space="preserve"> assessment team. Assessment teams should ideally have a diversity of </w:t>
      </w:r>
      <w:r w:rsidR="59EEB8B5" w:rsidRPr="3CAD7554">
        <w:rPr>
          <w:rFonts w:eastAsiaTheme="minorEastAsia"/>
          <w:color w:val="0F1115"/>
          <w:sz w:val="24"/>
          <w:szCs w:val="24"/>
        </w:rPr>
        <w:t xml:space="preserve">identity (ie considering things like </w:t>
      </w:r>
      <w:r w:rsidR="6B32F194" w:rsidRPr="3CAD7554">
        <w:rPr>
          <w:rFonts w:eastAsiaTheme="minorEastAsia"/>
          <w:color w:val="0F1115"/>
          <w:sz w:val="24"/>
          <w:szCs w:val="24"/>
        </w:rPr>
        <w:t>gender, age, di</w:t>
      </w:r>
      <w:r w:rsidR="759348CE" w:rsidRPr="3CAD7554">
        <w:rPr>
          <w:rFonts w:eastAsiaTheme="minorEastAsia"/>
          <w:color w:val="0F1115"/>
          <w:sz w:val="24"/>
          <w:szCs w:val="24"/>
        </w:rPr>
        <w:t>sability</w:t>
      </w:r>
      <w:r w:rsidR="0BBCC337" w:rsidRPr="3CAD7554">
        <w:rPr>
          <w:rFonts w:eastAsiaTheme="minorEastAsia"/>
          <w:color w:val="0F1115"/>
          <w:sz w:val="24"/>
          <w:szCs w:val="24"/>
        </w:rPr>
        <w:t>), because different people have different perspectives on outdoor gyms.</w:t>
      </w:r>
    </w:p>
    <w:p w14:paraId="672A6659" w14:textId="09FA62CF" w:rsidR="004874AB" w:rsidRPr="004874AB" w:rsidRDefault="45200EFB" w:rsidP="3CAD7554">
      <w:pPr>
        <w:pStyle w:val="ds-markdown-paragraph"/>
        <w:shd w:val="clear" w:color="auto" w:fill="FFFFFF" w:themeFill="background1"/>
        <w:spacing w:before="240" w:beforeAutospacing="0" w:after="240" w:afterAutospacing="0"/>
        <w:rPr>
          <w:rStyle w:val="Strong"/>
          <w:rFonts w:asciiTheme="minorHAnsi" w:eastAsiaTheme="minorEastAsia" w:hAnsiTheme="minorHAnsi" w:cstheme="minorBidi"/>
          <w:color w:val="0F1115"/>
        </w:rPr>
      </w:pPr>
      <w:r w:rsidRPr="3CAD7554">
        <w:rPr>
          <w:rStyle w:val="Strong"/>
          <w:rFonts w:asciiTheme="minorHAnsi" w:eastAsiaTheme="minorEastAsia" w:hAnsiTheme="minorHAnsi" w:cstheme="minorBidi"/>
          <w:color w:val="0F1115"/>
        </w:rPr>
        <w:t>What is needed to use the tool?</w:t>
      </w:r>
    </w:p>
    <w:p w14:paraId="7B902256" w14:textId="2F24C97B" w:rsidR="004874AB" w:rsidRDefault="66855431" w:rsidP="3CAD7554">
      <w:pPr>
        <w:pStyle w:val="ds-markdown-paragraph"/>
        <w:shd w:val="clear" w:color="auto" w:fill="FFFFFF" w:themeFill="background1"/>
        <w:spacing w:after="120" w:afterAutospacing="0"/>
        <w:contextualSpacing/>
        <w:rPr>
          <w:rFonts w:asciiTheme="minorHAnsi" w:eastAsiaTheme="minorEastAsia" w:hAnsiTheme="minorHAnsi" w:cstheme="minorBidi"/>
          <w:color w:val="0F1115"/>
        </w:rPr>
      </w:pPr>
      <w:r w:rsidRPr="3CAD7554">
        <w:rPr>
          <w:rFonts w:asciiTheme="minorHAnsi" w:eastAsiaTheme="minorEastAsia" w:hAnsiTheme="minorHAnsi" w:cstheme="minorBidi"/>
          <w:color w:val="0F1115"/>
        </w:rPr>
        <w:t xml:space="preserve">For a </w:t>
      </w:r>
      <w:r w:rsidR="004874AB" w:rsidRPr="3CAD7554">
        <w:rPr>
          <w:rFonts w:asciiTheme="minorHAnsi" w:eastAsiaTheme="minorEastAsia" w:hAnsiTheme="minorHAnsi" w:cstheme="minorBidi"/>
          <w:color w:val="0F1115"/>
        </w:rPr>
        <w:t>precise a</w:t>
      </w:r>
      <w:r w:rsidR="6B507582" w:rsidRPr="3CAD7554">
        <w:rPr>
          <w:rFonts w:asciiTheme="minorHAnsi" w:eastAsiaTheme="minorEastAsia" w:hAnsiTheme="minorHAnsi" w:cstheme="minorBidi"/>
          <w:color w:val="0F1115"/>
        </w:rPr>
        <w:t>ssessment you need:</w:t>
      </w:r>
    </w:p>
    <w:p w14:paraId="3723F6B2" w14:textId="77777777" w:rsidR="004874AB" w:rsidRDefault="004874AB" w:rsidP="3CAD7554">
      <w:pPr>
        <w:pStyle w:val="ds-markdown-paragraph"/>
        <w:numPr>
          <w:ilvl w:val="1"/>
          <w:numId w:val="9"/>
        </w:numPr>
        <w:shd w:val="clear" w:color="auto" w:fill="FFFFFF" w:themeFill="background1"/>
        <w:spacing w:after="0" w:afterAutospacing="0"/>
        <w:rPr>
          <w:rFonts w:asciiTheme="minorHAnsi" w:eastAsiaTheme="minorEastAsia" w:hAnsiTheme="minorHAnsi" w:cstheme="minorBidi"/>
          <w:color w:val="0F1115"/>
        </w:rPr>
      </w:pPr>
      <w:r w:rsidRPr="3CAD7554">
        <w:rPr>
          <w:rFonts w:asciiTheme="minorHAnsi" w:eastAsiaTheme="minorEastAsia" w:hAnsiTheme="minorHAnsi" w:cstheme="minorBidi"/>
          <w:color w:val="0F1115"/>
        </w:rPr>
        <w:t>A measuring tape (minimum 8 meters) for verifying widths, slopes, and heights.</w:t>
      </w:r>
    </w:p>
    <w:p w14:paraId="4F37DDE3" w14:textId="77777777" w:rsidR="004874AB" w:rsidRDefault="004874AB" w:rsidP="3CAD7554">
      <w:pPr>
        <w:pStyle w:val="ds-markdown-paragraph"/>
        <w:numPr>
          <w:ilvl w:val="1"/>
          <w:numId w:val="9"/>
        </w:numPr>
        <w:shd w:val="clear" w:color="auto" w:fill="FFFFFF" w:themeFill="background1"/>
        <w:spacing w:after="0" w:afterAutospacing="0"/>
        <w:rPr>
          <w:rFonts w:asciiTheme="minorHAnsi" w:eastAsiaTheme="minorEastAsia" w:hAnsiTheme="minorHAnsi" w:cstheme="minorBidi"/>
          <w:color w:val="0F1115"/>
        </w:rPr>
      </w:pPr>
      <w:r w:rsidRPr="3CAD7554">
        <w:rPr>
          <w:rFonts w:asciiTheme="minorHAnsi" w:eastAsiaTheme="minorEastAsia" w:hAnsiTheme="minorHAnsi" w:cstheme="minorBidi"/>
          <w:color w:val="0F1115"/>
        </w:rPr>
        <w:t>A digital level or smartphone level application for measuring ramp inclines.</w:t>
      </w:r>
    </w:p>
    <w:p w14:paraId="04DA0984" w14:textId="77777777" w:rsidR="004874AB" w:rsidRDefault="004874AB" w:rsidP="3CAD7554">
      <w:pPr>
        <w:pStyle w:val="ds-markdown-paragraph"/>
        <w:numPr>
          <w:ilvl w:val="1"/>
          <w:numId w:val="9"/>
        </w:numPr>
        <w:shd w:val="clear" w:color="auto" w:fill="FFFFFF" w:themeFill="background1"/>
        <w:spacing w:after="0" w:afterAutospacing="0"/>
        <w:rPr>
          <w:rFonts w:asciiTheme="minorHAnsi" w:eastAsiaTheme="minorEastAsia" w:hAnsiTheme="minorHAnsi" w:cstheme="minorBidi"/>
          <w:color w:val="0F1115"/>
        </w:rPr>
      </w:pPr>
      <w:r w:rsidRPr="3CAD7554">
        <w:rPr>
          <w:rFonts w:asciiTheme="minorHAnsi" w:eastAsiaTheme="minorEastAsia" w:hAnsiTheme="minorHAnsi" w:cstheme="minorBidi"/>
          <w:color w:val="0F1115"/>
        </w:rPr>
        <w:t>A camera or smartphone for comprehensive photographic documentation of all features, both compliant and non-compliant.</w:t>
      </w:r>
    </w:p>
    <w:p w14:paraId="33914755" w14:textId="66DF5F4D" w:rsidR="004874AB" w:rsidRDefault="00B92DA9" w:rsidP="3CAD7554">
      <w:pPr>
        <w:pStyle w:val="ds-markdown-paragraph"/>
        <w:numPr>
          <w:ilvl w:val="1"/>
          <w:numId w:val="9"/>
        </w:numPr>
        <w:shd w:val="clear" w:color="auto" w:fill="FFFFFF" w:themeFill="background1"/>
        <w:spacing w:after="0" w:afterAutospacing="0"/>
        <w:rPr>
          <w:rFonts w:asciiTheme="minorHAnsi" w:eastAsiaTheme="minorEastAsia" w:hAnsiTheme="minorHAnsi" w:cstheme="minorBidi"/>
          <w:color w:val="0F1115"/>
        </w:rPr>
      </w:pPr>
      <w:r>
        <w:rPr>
          <w:rFonts w:asciiTheme="minorHAnsi" w:eastAsiaTheme="minorEastAsia" w:hAnsiTheme="minorHAnsi" w:cstheme="minorBidi"/>
          <w:color w:val="0F1115"/>
        </w:rPr>
        <w:t>T</w:t>
      </w:r>
      <w:r>
        <w:rPr>
          <w:rFonts w:asciiTheme="minorHAnsi" w:eastAsiaTheme="minorEastAsia" w:hAnsiTheme="minorHAnsi" w:cs="Mangal"/>
          <w:color w:val="0F1115"/>
          <w:szCs w:val="21"/>
          <w:lang w:bidi="ne-NP"/>
        </w:rPr>
        <w:t>he tool on paper.</w:t>
      </w:r>
      <w:commentRangeStart w:id="2"/>
      <w:commentRangeEnd w:id="2"/>
      <w:r w:rsidR="004874AB">
        <w:rPr>
          <w:rStyle w:val="CommentReference"/>
          <w:rFonts w:asciiTheme="minorHAnsi" w:eastAsiaTheme="minorEastAsia" w:hAnsiTheme="minorHAnsi" w:cstheme="minorBidi"/>
          <w:color w:val="0F1115"/>
          <w:sz w:val="24"/>
          <w:szCs w:val="24"/>
        </w:rPr>
        <w:commentReference w:id="2"/>
      </w:r>
    </w:p>
    <w:p w14:paraId="3640589B" w14:textId="086622CD" w:rsidR="7A791FB7" w:rsidRDefault="7A791FB7" w:rsidP="3CAD7554">
      <w:pPr>
        <w:pStyle w:val="ds-markdown-paragraph"/>
        <w:shd w:val="clear" w:color="auto" w:fill="FFFFFF" w:themeFill="background1"/>
        <w:spacing w:after="0" w:afterAutospacing="0"/>
        <w:rPr>
          <w:rFonts w:asciiTheme="minorHAnsi" w:eastAsiaTheme="minorEastAsia" w:hAnsiTheme="minorHAnsi" w:cstheme="minorBidi"/>
          <w:b/>
          <w:bCs/>
          <w:color w:val="0F1115"/>
        </w:rPr>
      </w:pPr>
      <w:r w:rsidRPr="3CAD7554">
        <w:rPr>
          <w:rFonts w:asciiTheme="minorHAnsi" w:eastAsiaTheme="minorEastAsia" w:hAnsiTheme="minorHAnsi" w:cstheme="minorBidi"/>
          <w:b/>
          <w:bCs/>
          <w:color w:val="0F1115"/>
        </w:rPr>
        <w:t>When should you do the assessment?</w:t>
      </w:r>
    </w:p>
    <w:p w14:paraId="7F147EF1" w14:textId="18B5F909" w:rsidR="004874AB" w:rsidRDefault="7A791FB7" w:rsidP="3CAD7554">
      <w:pPr>
        <w:pStyle w:val="ds-markdown-paragraph"/>
        <w:shd w:val="clear" w:color="auto" w:fill="FFFFFF" w:themeFill="background1"/>
        <w:spacing w:after="0" w:afterAutospacing="0"/>
        <w:contextualSpacing/>
        <w:rPr>
          <w:rFonts w:asciiTheme="minorHAnsi" w:eastAsiaTheme="minorEastAsia" w:hAnsiTheme="minorHAnsi" w:cstheme="minorBidi"/>
          <w:color w:val="0F1115"/>
        </w:rPr>
      </w:pPr>
      <w:r w:rsidRPr="3CAD7554">
        <w:rPr>
          <w:rFonts w:asciiTheme="minorHAnsi" w:eastAsiaTheme="minorEastAsia" w:hAnsiTheme="minorHAnsi" w:cstheme="minorBidi"/>
          <w:color w:val="0F1115"/>
        </w:rPr>
        <w:t>During</w:t>
      </w:r>
      <w:r w:rsidR="004874AB" w:rsidRPr="3CAD7554">
        <w:rPr>
          <w:rFonts w:asciiTheme="minorHAnsi" w:eastAsiaTheme="minorEastAsia" w:hAnsiTheme="minorHAnsi" w:cstheme="minorBidi"/>
          <w:color w:val="0F1115"/>
        </w:rPr>
        <w:t xml:space="preserve"> daylight hours under typical weather conditions. A visit during </w:t>
      </w:r>
      <w:r w:rsidR="4DAACF76" w:rsidRPr="3CAD7554">
        <w:rPr>
          <w:rFonts w:asciiTheme="minorHAnsi" w:eastAsiaTheme="minorEastAsia" w:hAnsiTheme="minorHAnsi" w:cstheme="minorBidi"/>
          <w:color w:val="0F1115"/>
        </w:rPr>
        <w:t>less busy times of the day</w:t>
      </w:r>
      <w:r w:rsidR="004874AB" w:rsidRPr="3CAD7554">
        <w:rPr>
          <w:rFonts w:asciiTheme="minorHAnsi" w:eastAsiaTheme="minorEastAsia" w:hAnsiTheme="minorHAnsi" w:cstheme="minorBidi"/>
          <w:color w:val="0F1115"/>
        </w:rPr>
        <w:t xml:space="preserve"> is recommended for access to equipment and pathways, though a brief observation during a busy period can provide valuable </w:t>
      </w:r>
      <w:r w:rsidR="00B92DA9" w:rsidRPr="3CAD7554">
        <w:rPr>
          <w:rFonts w:asciiTheme="minorHAnsi" w:eastAsiaTheme="minorEastAsia" w:hAnsiTheme="minorHAnsi" w:cstheme="minorBidi"/>
          <w:color w:val="0F1115"/>
        </w:rPr>
        <w:t>insight</w:t>
      </w:r>
      <w:r w:rsidR="004874AB" w:rsidRPr="3CAD7554">
        <w:rPr>
          <w:rFonts w:asciiTheme="minorHAnsi" w:eastAsiaTheme="minorEastAsia" w:hAnsiTheme="minorHAnsi" w:cstheme="minorBidi"/>
          <w:color w:val="0F1115"/>
        </w:rPr>
        <w:t xml:space="preserve"> into </w:t>
      </w:r>
      <w:r w:rsidR="2D7E9266" w:rsidRPr="3CAD7554">
        <w:rPr>
          <w:rFonts w:asciiTheme="minorHAnsi" w:eastAsiaTheme="minorEastAsia" w:hAnsiTheme="minorHAnsi" w:cstheme="minorBidi"/>
          <w:color w:val="0F1115"/>
        </w:rPr>
        <w:t>how people move in the outdoor gym, and how crowds are managed.</w:t>
      </w:r>
    </w:p>
    <w:p w14:paraId="6754BC6C" w14:textId="77777777" w:rsidR="00B92DA9" w:rsidRDefault="00B92DA9" w:rsidP="3CAD7554">
      <w:pPr>
        <w:pStyle w:val="ds-markdown-paragraph"/>
        <w:shd w:val="clear" w:color="auto" w:fill="FFFFFF" w:themeFill="background1"/>
        <w:spacing w:before="240" w:beforeAutospacing="0" w:after="240" w:afterAutospacing="0"/>
        <w:contextualSpacing/>
        <w:rPr>
          <w:rStyle w:val="Strong"/>
          <w:rFonts w:asciiTheme="minorHAnsi" w:eastAsiaTheme="minorEastAsia" w:hAnsiTheme="minorHAnsi" w:cstheme="minorBidi"/>
          <w:color w:val="0F1115"/>
        </w:rPr>
      </w:pPr>
    </w:p>
    <w:p w14:paraId="6C7A4BC0" w14:textId="3881D1A7" w:rsidR="004874AB" w:rsidRDefault="683B725A" w:rsidP="3CAD7554">
      <w:pPr>
        <w:pStyle w:val="ds-markdown-paragraph"/>
        <w:shd w:val="clear" w:color="auto" w:fill="FFFFFF" w:themeFill="background1"/>
        <w:spacing w:before="240" w:beforeAutospacing="0" w:after="240" w:afterAutospacing="0"/>
        <w:contextualSpacing/>
        <w:rPr>
          <w:rFonts w:asciiTheme="minorHAnsi" w:eastAsiaTheme="minorEastAsia" w:hAnsiTheme="minorHAnsi" w:cstheme="minorBidi"/>
          <w:color w:val="0F1115"/>
          <w:highlight w:val="yellow"/>
        </w:rPr>
      </w:pPr>
      <w:r w:rsidRPr="3CAD7554">
        <w:rPr>
          <w:rStyle w:val="Strong"/>
          <w:rFonts w:asciiTheme="minorHAnsi" w:eastAsiaTheme="minorEastAsia" w:hAnsiTheme="minorHAnsi" w:cstheme="minorBidi"/>
          <w:color w:val="0F1115"/>
        </w:rPr>
        <w:t>How should the assessment be done?</w:t>
      </w:r>
    </w:p>
    <w:p w14:paraId="511F4D81" w14:textId="5877E8E4" w:rsidR="004874AB" w:rsidRDefault="2B56656B" w:rsidP="3CAD7554">
      <w:pPr>
        <w:pStyle w:val="ds-markdown-paragraph"/>
        <w:shd w:val="clear" w:color="auto" w:fill="FFFFFF" w:themeFill="background1"/>
        <w:spacing w:before="240" w:beforeAutospacing="0" w:after="240" w:afterAutospacing="0"/>
        <w:contextualSpacing/>
        <w:rPr>
          <w:rFonts w:asciiTheme="minorHAnsi" w:eastAsiaTheme="minorEastAsia" w:hAnsiTheme="minorHAnsi" w:cstheme="minorBidi"/>
          <w:color w:val="0F1115"/>
        </w:rPr>
      </w:pPr>
      <w:r w:rsidRPr="3CAD7554">
        <w:rPr>
          <w:rStyle w:val="Strong"/>
          <w:rFonts w:asciiTheme="minorHAnsi" w:eastAsiaTheme="minorEastAsia" w:hAnsiTheme="minorHAnsi" w:cstheme="minorBidi"/>
          <w:b w:val="0"/>
          <w:bCs w:val="0"/>
          <w:color w:val="0F1115"/>
        </w:rPr>
        <w:t xml:space="preserve">Use the </w:t>
      </w:r>
      <w:r w:rsidR="004874AB" w:rsidRPr="3CAD7554">
        <w:rPr>
          <w:rStyle w:val="Strong"/>
          <w:rFonts w:asciiTheme="minorHAnsi" w:eastAsiaTheme="minorEastAsia" w:hAnsiTheme="minorHAnsi" w:cstheme="minorBidi"/>
          <w:b w:val="0"/>
          <w:bCs w:val="0"/>
          <w:color w:val="0F1115"/>
        </w:rPr>
        <w:t>"User Journey" Method</w:t>
      </w:r>
    </w:p>
    <w:p w14:paraId="0A37501D" w14:textId="6632EAED" w:rsidR="004874AB" w:rsidRDefault="004874AB" w:rsidP="3CAD7554">
      <w:pPr>
        <w:pStyle w:val="ds-markdown-paragraph"/>
        <w:shd w:val="clear" w:color="auto" w:fill="FFFFFF" w:themeFill="background1"/>
        <w:spacing w:before="240" w:beforeAutospacing="0" w:after="240" w:afterAutospacing="0"/>
        <w:contextualSpacing/>
        <w:rPr>
          <w:rFonts w:asciiTheme="minorHAnsi" w:eastAsiaTheme="minorEastAsia" w:hAnsiTheme="minorHAnsi" w:cstheme="minorBidi"/>
          <w:color w:val="0F1115"/>
        </w:rPr>
      </w:pPr>
      <w:r w:rsidRPr="3CAD7554">
        <w:rPr>
          <w:rFonts w:asciiTheme="minorHAnsi" w:eastAsiaTheme="minorEastAsia" w:hAnsiTheme="minorHAnsi" w:cstheme="minorBidi"/>
          <w:color w:val="0F1115"/>
        </w:rPr>
        <w:t>The a</w:t>
      </w:r>
      <w:r w:rsidR="667751E6" w:rsidRPr="3CAD7554">
        <w:rPr>
          <w:rFonts w:asciiTheme="minorHAnsi" w:eastAsiaTheme="minorEastAsia" w:hAnsiTheme="minorHAnsi" w:cstheme="minorBidi"/>
          <w:color w:val="0F1115"/>
        </w:rPr>
        <w:t>ssessment</w:t>
      </w:r>
      <w:r w:rsidRPr="3CAD7554">
        <w:rPr>
          <w:rFonts w:asciiTheme="minorHAnsi" w:eastAsiaTheme="minorEastAsia" w:hAnsiTheme="minorHAnsi" w:cstheme="minorBidi"/>
          <w:color w:val="0F1115"/>
        </w:rPr>
        <w:t xml:space="preserve"> begins at the perimeter of the facility or the nearest public access point (e.g., a bus stop, parking area). The </w:t>
      </w:r>
      <w:r w:rsidR="1ADF8443" w:rsidRPr="3CAD7554">
        <w:rPr>
          <w:rFonts w:asciiTheme="minorHAnsi" w:eastAsiaTheme="minorEastAsia" w:hAnsiTheme="minorHAnsi" w:cstheme="minorBidi"/>
          <w:color w:val="0F1115"/>
        </w:rPr>
        <w:t>team</w:t>
      </w:r>
      <w:r w:rsidRPr="3CAD7554">
        <w:rPr>
          <w:rFonts w:asciiTheme="minorHAnsi" w:eastAsiaTheme="minorEastAsia" w:hAnsiTheme="minorHAnsi" w:cstheme="minorBidi"/>
          <w:color w:val="0F1115"/>
        </w:rPr>
        <w:t xml:space="preserve"> traces the path a person with </w:t>
      </w:r>
      <w:r w:rsidR="00B92DA9" w:rsidRPr="3CAD7554">
        <w:rPr>
          <w:rFonts w:asciiTheme="minorHAnsi" w:eastAsiaTheme="minorEastAsia" w:hAnsiTheme="minorHAnsi" w:cstheme="minorBidi"/>
          <w:color w:val="0F1115"/>
        </w:rPr>
        <w:t>mobility</w:t>
      </w:r>
      <w:r w:rsidRPr="3CAD7554">
        <w:rPr>
          <w:rFonts w:asciiTheme="minorHAnsi" w:eastAsiaTheme="minorEastAsia" w:hAnsiTheme="minorHAnsi" w:cstheme="minorBidi"/>
          <w:color w:val="0F1115"/>
        </w:rPr>
        <w:t xml:space="preserve">, visual, or other </w:t>
      </w:r>
      <w:r w:rsidRPr="3CAD7554">
        <w:rPr>
          <w:rFonts w:asciiTheme="minorHAnsi" w:eastAsiaTheme="minorEastAsia" w:hAnsiTheme="minorHAnsi" w:cstheme="minorBidi"/>
          <w:color w:val="0F1115"/>
        </w:rPr>
        <w:lastRenderedPageBreak/>
        <w:t xml:space="preserve">disability would </w:t>
      </w:r>
      <w:r w:rsidR="3E7D02EA" w:rsidRPr="3CAD7554">
        <w:rPr>
          <w:rFonts w:asciiTheme="minorHAnsi" w:eastAsiaTheme="minorEastAsia" w:hAnsiTheme="minorHAnsi" w:cstheme="minorBidi"/>
          <w:color w:val="0F1115"/>
        </w:rPr>
        <w:t>take. A</w:t>
      </w:r>
      <w:r w:rsidRPr="3CAD7554">
        <w:rPr>
          <w:rFonts w:asciiTheme="minorHAnsi" w:eastAsiaTheme="minorEastAsia" w:hAnsiTheme="minorHAnsi" w:cstheme="minorBidi"/>
          <w:color w:val="0F1115"/>
        </w:rPr>
        <w:t xml:space="preserve">pproach the </w:t>
      </w:r>
      <w:r w:rsidR="5DCC3D0E" w:rsidRPr="3CAD7554">
        <w:rPr>
          <w:rFonts w:asciiTheme="minorHAnsi" w:eastAsiaTheme="minorEastAsia" w:hAnsiTheme="minorHAnsi" w:cstheme="minorBidi"/>
          <w:color w:val="0F1115"/>
        </w:rPr>
        <w:t>park</w:t>
      </w:r>
      <w:r w:rsidRPr="3CAD7554">
        <w:rPr>
          <w:rFonts w:asciiTheme="minorHAnsi" w:eastAsiaTheme="minorEastAsia" w:hAnsiTheme="minorHAnsi" w:cstheme="minorBidi"/>
          <w:color w:val="0F1115"/>
        </w:rPr>
        <w:t xml:space="preserve">, enter, </w:t>
      </w:r>
      <w:r w:rsidR="503A3BB3" w:rsidRPr="3CAD7554">
        <w:rPr>
          <w:rFonts w:asciiTheme="minorHAnsi" w:eastAsiaTheme="minorEastAsia" w:hAnsiTheme="minorHAnsi" w:cstheme="minorBidi"/>
          <w:color w:val="0F1115"/>
        </w:rPr>
        <w:t>navigat</w:t>
      </w:r>
      <w:r w:rsidR="472A9E7E" w:rsidRPr="3CAD7554">
        <w:rPr>
          <w:rFonts w:asciiTheme="minorHAnsi" w:eastAsiaTheme="minorEastAsia" w:hAnsiTheme="minorHAnsi" w:cstheme="minorBidi"/>
          <w:color w:val="0F1115"/>
        </w:rPr>
        <w:t>e</w:t>
      </w:r>
      <w:r w:rsidRPr="3CAD7554">
        <w:rPr>
          <w:rFonts w:asciiTheme="minorHAnsi" w:eastAsiaTheme="minorEastAsia" w:hAnsiTheme="minorHAnsi" w:cstheme="minorBidi"/>
          <w:color w:val="0F1115"/>
        </w:rPr>
        <w:t xml:space="preserve"> the equipment, us</w:t>
      </w:r>
      <w:r w:rsidR="38F7FD43" w:rsidRPr="3CAD7554">
        <w:rPr>
          <w:rFonts w:asciiTheme="minorHAnsi" w:eastAsiaTheme="minorEastAsia" w:hAnsiTheme="minorHAnsi" w:cstheme="minorBidi"/>
          <w:color w:val="0F1115"/>
        </w:rPr>
        <w:t>e</w:t>
      </w:r>
      <w:r w:rsidRPr="3CAD7554">
        <w:rPr>
          <w:rFonts w:asciiTheme="minorHAnsi" w:eastAsiaTheme="minorEastAsia" w:hAnsiTheme="minorHAnsi" w:cstheme="minorBidi"/>
          <w:color w:val="0F1115"/>
        </w:rPr>
        <w:t xml:space="preserve"> the amenities, and exit.</w:t>
      </w:r>
    </w:p>
    <w:p w14:paraId="4ADBE695" w14:textId="726923B7" w:rsidR="372870C7" w:rsidRDefault="372870C7" w:rsidP="3CAD7554">
      <w:pPr>
        <w:pStyle w:val="ds-markdown-paragraph"/>
        <w:shd w:val="clear" w:color="auto" w:fill="FFFFFF" w:themeFill="background1"/>
        <w:spacing w:before="240" w:beforeAutospacing="0" w:after="240" w:afterAutospacing="0"/>
        <w:rPr>
          <w:rFonts w:asciiTheme="minorHAnsi" w:eastAsiaTheme="minorEastAsia" w:hAnsiTheme="minorHAnsi" w:cstheme="minorBidi"/>
          <w:b/>
          <w:bCs/>
          <w:color w:val="0F1115"/>
        </w:rPr>
      </w:pPr>
      <w:r w:rsidRPr="3CAD7554">
        <w:rPr>
          <w:rFonts w:asciiTheme="minorHAnsi" w:eastAsiaTheme="minorEastAsia" w:hAnsiTheme="minorHAnsi" w:cstheme="minorBidi"/>
          <w:b/>
          <w:bCs/>
          <w:color w:val="0F1115"/>
        </w:rPr>
        <w:t>If possible:</w:t>
      </w:r>
    </w:p>
    <w:p w14:paraId="61A7E3DE" w14:textId="2A3B2B05" w:rsidR="004874AB" w:rsidRDefault="5329DEAE" w:rsidP="3CAD7554">
      <w:pPr>
        <w:pStyle w:val="ds-markdown-paragraph"/>
        <w:numPr>
          <w:ilvl w:val="1"/>
          <w:numId w:val="8"/>
        </w:numPr>
        <w:shd w:val="clear" w:color="auto" w:fill="FFFFFF" w:themeFill="background1"/>
        <w:spacing w:after="0" w:afterAutospacing="0"/>
        <w:rPr>
          <w:rFonts w:asciiTheme="minorHAnsi" w:eastAsiaTheme="minorEastAsia" w:hAnsiTheme="minorHAnsi" w:cstheme="minorBidi"/>
          <w:color w:val="0F1115"/>
        </w:rPr>
      </w:pPr>
      <w:r w:rsidRPr="3CAD7554">
        <w:rPr>
          <w:rStyle w:val="Strong"/>
          <w:rFonts w:asciiTheme="minorHAnsi" w:eastAsiaTheme="minorEastAsia" w:hAnsiTheme="minorHAnsi" w:cstheme="minorBidi"/>
          <w:color w:val="0F1115"/>
        </w:rPr>
        <w:t xml:space="preserve">Do </w:t>
      </w:r>
      <w:r w:rsidR="05C48360" w:rsidRPr="3CAD7554">
        <w:rPr>
          <w:rStyle w:val="Strong"/>
          <w:rFonts w:asciiTheme="minorHAnsi" w:eastAsiaTheme="minorEastAsia" w:hAnsiTheme="minorHAnsi" w:cstheme="minorBidi"/>
          <w:color w:val="0F1115"/>
        </w:rPr>
        <w:t>q</w:t>
      </w:r>
      <w:r w:rsidR="004874AB" w:rsidRPr="3CAD7554">
        <w:rPr>
          <w:rStyle w:val="Strong"/>
          <w:rFonts w:asciiTheme="minorHAnsi" w:eastAsiaTheme="minorEastAsia" w:hAnsiTheme="minorHAnsi" w:cstheme="minorBidi"/>
          <w:color w:val="0F1115"/>
        </w:rPr>
        <w:t xml:space="preserve">uantitative </w:t>
      </w:r>
      <w:r w:rsidR="446A24FA" w:rsidRPr="3CAD7554">
        <w:rPr>
          <w:rStyle w:val="Strong"/>
          <w:rFonts w:asciiTheme="minorHAnsi" w:eastAsiaTheme="minorEastAsia" w:hAnsiTheme="minorHAnsi" w:cstheme="minorBidi"/>
          <w:color w:val="0F1115"/>
        </w:rPr>
        <w:t>assessments</w:t>
      </w:r>
      <w:r w:rsidR="004874AB" w:rsidRPr="3CAD7554">
        <w:rPr>
          <w:rStyle w:val="Strong"/>
          <w:rFonts w:asciiTheme="minorHAnsi" w:eastAsiaTheme="minorEastAsia" w:hAnsiTheme="minorHAnsi" w:cstheme="minorBidi"/>
          <w:color w:val="0F1115"/>
        </w:rPr>
        <w:t>:</w:t>
      </w:r>
      <w:r w:rsidR="004874AB" w:rsidRPr="3CAD7554">
        <w:rPr>
          <w:rFonts w:asciiTheme="minorHAnsi" w:eastAsiaTheme="minorEastAsia" w:hAnsiTheme="minorHAnsi" w:cstheme="minorBidi"/>
          <w:color w:val="0F1115"/>
        </w:rPr>
        <w:t> Take precise measurements for all criteria requiring numerical validation (e.g., ramp slope ratios, pathway widths, turning circle diameters).</w:t>
      </w:r>
    </w:p>
    <w:p w14:paraId="5FC4C490" w14:textId="43A56B27" w:rsidR="004874AB" w:rsidRDefault="3F3BC434" w:rsidP="3CAD7554">
      <w:pPr>
        <w:pStyle w:val="ds-markdown-paragraph"/>
        <w:numPr>
          <w:ilvl w:val="1"/>
          <w:numId w:val="8"/>
        </w:numPr>
        <w:shd w:val="clear" w:color="auto" w:fill="FFFFFF" w:themeFill="background1"/>
        <w:spacing w:after="0" w:afterAutospacing="0"/>
        <w:rPr>
          <w:rFonts w:asciiTheme="minorHAnsi" w:eastAsiaTheme="minorEastAsia" w:hAnsiTheme="minorHAnsi" w:cstheme="minorBidi"/>
          <w:color w:val="0F1115"/>
        </w:rPr>
      </w:pPr>
      <w:r w:rsidRPr="3CAD7554">
        <w:rPr>
          <w:rStyle w:val="Strong"/>
          <w:rFonts w:asciiTheme="minorHAnsi" w:eastAsiaTheme="minorEastAsia" w:hAnsiTheme="minorHAnsi" w:cstheme="minorBidi"/>
          <w:color w:val="0F1115"/>
        </w:rPr>
        <w:t xml:space="preserve">Do </w:t>
      </w:r>
      <w:r w:rsidR="2C5B660A" w:rsidRPr="3CAD7554">
        <w:rPr>
          <w:rStyle w:val="Strong"/>
          <w:rFonts w:asciiTheme="minorHAnsi" w:eastAsiaTheme="minorEastAsia" w:hAnsiTheme="minorHAnsi" w:cstheme="minorBidi"/>
          <w:color w:val="0F1115"/>
        </w:rPr>
        <w:t>q</w:t>
      </w:r>
      <w:r w:rsidR="004874AB" w:rsidRPr="3CAD7554">
        <w:rPr>
          <w:rStyle w:val="Strong"/>
          <w:rFonts w:asciiTheme="minorHAnsi" w:eastAsiaTheme="minorEastAsia" w:hAnsiTheme="minorHAnsi" w:cstheme="minorBidi"/>
          <w:color w:val="0F1115"/>
        </w:rPr>
        <w:t>ualitative Assessment:</w:t>
      </w:r>
      <w:r w:rsidR="004874AB" w:rsidRPr="3CAD7554">
        <w:rPr>
          <w:rFonts w:asciiTheme="minorHAnsi" w:eastAsiaTheme="minorEastAsia" w:hAnsiTheme="minorHAnsi" w:cstheme="minorBidi"/>
          <w:color w:val="0F1115"/>
        </w:rPr>
        <w:t> Evaluate the quality, safety, and comfort of features (e.g., surface firmness, lighting quality, clarity of signage).</w:t>
      </w:r>
    </w:p>
    <w:p w14:paraId="71B4CD14" w14:textId="003A5E15" w:rsidR="004874AB" w:rsidRDefault="4C75039D" w:rsidP="3CAD7554">
      <w:pPr>
        <w:pStyle w:val="ds-markdown-paragraph"/>
        <w:numPr>
          <w:ilvl w:val="1"/>
          <w:numId w:val="8"/>
        </w:numPr>
        <w:shd w:val="clear" w:color="auto" w:fill="FFFFFF" w:themeFill="background1"/>
        <w:spacing w:after="0" w:afterAutospacing="0"/>
        <w:rPr>
          <w:rFonts w:asciiTheme="minorHAnsi" w:eastAsiaTheme="minorEastAsia" w:hAnsiTheme="minorHAnsi" w:cstheme="minorBidi"/>
          <w:color w:val="0F1115"/>
        </w:rPr>
      </w:pPr>
      <w:r w:rsidRPr="3CAD7554">
        <w:rPr>
          <w:rStyle w:val="Strong"/>
          <w:rFonts w:asciiTheme="minorHAnsi" w:eastAsiaTheme="minorEastAsia" w:hAnsiTheme="minorHAnsi" w:cstheme="minorBidi"/>
          <w:color w:val="0F1115"/>
        </w:rPr>
        <w:t>Take photographs</w:t>
      </w:r>
      <w:r w:rsidR="004874AB" w:rsidRPr="3CAD7554">
        <w:rPr>
          <w:rStyle w:val="Strong"/>
          <w:rFonts w:asciiTheme="minorHAnsi" w:eastAsiaTheme="minorEastAsia" w:hAnsiTheme="minorHAnsi" w:cstheme="minorBidi"/>
          <w:color w:val="0F1115"/>
        </w:rPr>
        <w:t>:</w:t>
      </w:r>
      <w:r w:rsidR="004874AB" w:rsidRPr="3CAD7554">
        <w:rPr>
          <w:rFonts w:asciiTheme="minorHAnsi" w:eastAsiaTheme="minorEastAsia" w:hAnsiTheme="minorHAnsi" w:cstheme="minorBidi"/>
          <w:color w:val="0F1115"/>
        </w:rPr>
        <w:t> Photograph every element assessed. Images are crucial for providing objective evidence, illustrating specific issues in reports, and offering context for remarks.</w:t>
      </w:r>
      <w:commentRangeStart w:id="3"/>
      <w:commentRangeEnd w:id="3"/>
      <w:r w:rsidR="004874AB">
        <w:rPr>
          <w:rStyle w:val="CommentReference"/>
          <w:rFonts w:asciiTheme="minorHAnsi" w:eastAsiaTheme="minorEastAsia" w:hAnsiTheme="minorHAnsi" w:cstheme="minorBidi"/>
          <w:color w:val="0F1115"/>
          <w:sz w:val="24"/>
          <w:szCs w:val="24"/>
        </w:rPr>
        <w:commentReference w:id="3"/>
      </w:r>
    </w:p>
    <w:p w14:paraId="7075072C" w14:textId="1D5FCF6D" w:rsidR="2EF45713" w:rsidRDefault="2EF45713" w:rsidP="3CAD7554">
      <w:pPr>
        <w:pStyle w:val="ds-markdown-paragraph"/>
        <w:shd w:val="clear" w:color="auto" w:fill="FFFFFF" w:themeFill="background1"/>
        <w:spacing w:after="0" w:afterAutospacing="0"/>
        <w:rPr>
          <w:rFonts w:asciiTheme="minorHAnsi" w:eastAsiaTheme="minorEastAsia" w:hAnsiTheme="minorHAnsi" w:cstheme="minorBidi"/>
          <w:b/>
          <w:bCs/>
          <w:color w:val="0F1115"/>
        </w:rPr>
      </w:pPr>
      <w:r w:rsidRPr="3CAD7554">
        <w:rPr>
          <w:rFonts w:asciiTheme="minorHAnsi" w:eastAsiaTheme="minorEastAsia" w:hAnsiTheme="minorHAnsi" w:cstheme="minorBidi"/>
          <w:b/>
          <w:bCs/>
          <w:color w:val="0F1115"/>
        </w:rPr>
        <w:t>What should our approach be?</w:t>
      </w:r>
    </w:p>
    <w:p w14:paraId="6D643A09" w14:textId="601008C0" w:rsidR="004874AB" w:rsidRDefault="004874AB" w:rsidP="3CAD7554">
      <w:pPr>
        <w:pStyle w:val="ds-markdown-paragraph"/>
        <w:shd w:val="clear" w:color="auto" w:fill="FFFFFF" w:themeFill="background1"/>
        <w:spacing w:after="0" w:afterAutospacing="0"/>
        <w:contextualSpacing/>
        <w:jc w:val="both"/>
        <w:rPr>
          <w:rFonts w:asciiTheme="minorHAnsi" w:eastAsiaTheme="minorEastAsia" w:hAnsiTheme="minorHAnsi" w:cstheme="minorBidi"/>
          <w:color w:val="0F1115"/>
        </w:rPr>
      </w:pPr>
      <w:r w:rsidRPr="3CAD7554">
        <w:rPr>
          <w:rStyle w:val="Strong"/>
          <w:rFonts w:asciiTheme="minorHAnsi" w:eastAsiaTheme="minorEastAsia" w:hAnsiTheme="minorHAnsi" w:cstheme="minorBidi"/>
          <w:b w:val="0"/>
          <w:bCs w:val="0"/>
          <w:color w:val="0F1115"/>
        </w:rPr>
        <w:t>Adopt an Inclusive Lens:</w:t>
      </w:r>
      <w:r w:rsidRPr="3CAD7554">
        <w:rPr>
          <w:rFonts w:asciiTheme="minorHAnsi" w:eastAsiaTheme="minorEastAsia" w:hAnsiTheme="minorHAnsi" w:cstheme="minorBidi"/>
          <w:color w:val="0F1115"/>
        </w:rPr>
        <w:t xml:space="preserve"> Throughout the process, the </w:t>
      </w:r>
      <w:r w:rsidR="08FEF5CE" w:rsidRPr="3CAD7554">
        <w:rPr>
          <w:rFonts w:asciiTheme="minorHAnsi" w:eastAsiaTheme="minorEastAsia" w:hAnsiTheme="minorHAnsi" w:cstheme="minorBidi"/>
          <w:color w:val="0F1115"/>
        </w:rPr>
        <w:t>group should seek to explore</w:t>
      </w:r>
      <w:r w:rsidRPr="3CAD7554">
        <w:rPr>
          <w:rFonts w:asciiTheme="minorHAnsi" w:eastAsiaTheme="minorEastAsia" w:hAnsiTheme="minorHAnsi" w:cstheme="minorBidi"/>
          <w:color w:val="0F1115"/>
        </w:rPr>
        <w:t>: "Can a person with a specific disability (e.g., using a wheelchair, with a visual impairment, with a cognitive disability) use this facility safely, comfortably, and independently?" This perspective helps identify subtle barriers that may not be immediately obvious.</w:t>
      </w:r>
    </w:p>
    <w:p w14:paraId="76F8DB6C" w14:textId="3B156DE4" w:rsidR="3CAD7554" w:rsidRDefault="3CAD7554" w:rsidP="3CAD7554">
      <w:pPr>
        <w:pStyle w:val="ds-markdown-paragraph"/>
        <w:shd w:val="clear" w:color="auto" w:fill="FFFFFF" w:themeFill="background1"/>
        <w:spacing w:after="0" w:afterAutospacing="0"/>
        <w:contextualSpacing/>
        <w:jc w:val="both"/>
        <w:rPr>
          <w:rFonts w:asciiTheme="minorHAnsi" w:eastAsiaTheme="minorEastAsia" w:hAnsiTheme="minorHAnsi" w:cstheme="minorBidi"/>
          <w:color w:val="0F1115"/>
        </w:rPr>
      </w:pPr>
    </w:p>
    <w:p w14:paraId="6936BC75" w14:textId="69B29D5F" w:rsidR="4CEACAB5" w:rsidRDefault="4CEACAB5" w:rsidP="3CAD7554">
      <w:pPr>
        <w:pStyle w:val="ds-markdown-paragraph"/>
        <w:shd w:val="clear" w:color="auto" w:fill="FFFFFF" w:themeFill="background1"/>
        <w:spacing w:after="0" w:afterAutospacing="0"/>
        <w:contextualSpacing/>
        <w:jc w:val="both"/>
        <w:rPr>
          <w:rFonts w:asciiTheme="minorHAnsi" w:eastAsiaTheme="minorEastAsia" w:hAnsiTheme="minorHAnsi" w:cstheme="minorBidi"/>
          <w:b/>
          <w:bCs/>
          <w:color w:val="0F1115"/>
        </w:rPr>
      </w:pPr>
      <w:r w:rsidRPr="3CAD7554">
        <w:rPr>
          <w:rFonts w:asciiTheme="minorHAnsi" w:eastAsiaTheme="minorEastAsia" w:hAnsiTheme="minorHAnsi" w:cstheme="minorBidi"/>
          <w:b/>
          <w:bCs/>
          <w:color w:val="0F1115"/>
        </w:rPr>
        <w:t xml:space="preserve">What is the </w:t>
      </w:r>
      <w:r w:rsidR="00583FF3" w:rsidRPr="3CAD7554">
        <w:rPr>
          <w:rFonts w:asciiTheme="minorHAnsi" w:eastAsiaTheme="minorEastAsia" w:hAnsiTheme="minorHAnsi" w:cstheme="minorBidi"/>
          <w:b/>
          <w:bCs/>
          <w:color w:val="0F1115"/>
        </w:rPr>
        <w:t>column for remarks</w:t>
      </w:r>
      <w:r w:rsidRPr="3CAD7554">
        <w:rPr>
          <w:rFonts w:asciiTheme="minorHAnsi" w:eastAsiaTheme="minorEastAsia" w:hAnsiTheme="minorHAnsi" w:cstheme="minorBidi"/>
          <w:b/>
          <w:bCs/>
          <w:color w:val="0F1115"/>
        </w:rPr>
        <w:t>?</w:t>
      </w:r>
    </w:p>
    <w:p w14:paraId="5DAB6C7B" w14:textId="77777777" w:rsidR="004874AB" w:rsidRDefault="004874AB" w:rsidP="3CAD7554">
      <w:pPr>
        <w:pStyle w:val="ds-markdown-paragraph"/>
        <w:shd w:val="clear" w:color="auto" w:fill="FFFFFF" w:themeFill="background1"/>
        <w:spacing w:after="0" w:afterAutospacing="0"/>
        <w:contextualSpacing/>
        <w:jc w:val="both"/>
        <w:rPr>
          <w:rFonts w:asciiTheme="minorHAnsi" w:eastAsiaTheme="minorEastAsia" w:hAnsiTheme="minorHAnsi" w:cstheme="minorBidi"/>
          <w:color w:val="0F1115"/>
          <w:highlight w:val="yellow"/>
        </w:rPr>
      </w:pPr>
    </w:p>
    <w:p w14:paraId="2FA04A50" w14:textId="26E96228" w:rsidR="004874AB" w:rsidRDefault="004874AB" w:rsidP="3CAD7554">
      <w:pPr>
        <w:pStyle w:val="ds-markdown-paragraph"/>
        <w:shd w:val="clear" w:color="auto" w:fill="FFFFFF" w:themeFill="background1"/>
        <w:spacing w:after="0" w:afterAutospacing="0"/>
        <w:contextualSpacing/>
        <w:jc w:val="both"/>
        <w:rPr>
          <w:rFonts w:asciiTheme="minorHAnsi" w:eastAsiaTheme="minorEastAsia" w:hAnsiTheme="minorHAnsi" w:cstheme="minorBidi"/>
          <w:color w:val="0F1115"/>
        </w:rPr>
      </w:pPr>
      <w:r w:rsidRPr="3CAD7554">
        <w:rPr>
          <w:rFonts w:asciiTheme="minorHAnsi" w:eastAsiaTheme="minorEastAsia" w:hAnsiTheme="minorHAnsi" w:cstheme="minorBidi"/>
          <w:color w:val="0F1115"/>
        </w:rPr>
        <w:t xml:space="preserve">The "REMARKS" column </w:t>
      </w:r>
      <w:r w:rsidR="2DB68346" w:rsidRPr="3CAD7554">
        <w:rPr>
          <w:rFonts w:asciiTheme="minorHAnsi" w:eastAsiaTheme="minorEastAsia" w:hAnsiTheme="minorHAnsi" w:cstheme="minorBidi"/>
          <w:color w:val="0F1115"/>
        </w:rPr>
        <w:t>should be used for taking</w:t>
      </w:r>
      <w:r w:rsidRPr="3CAD7554">
        <w:rPr>
          <w:rFonts w:asciiTheme="minorHAnsi" w:eastAsiaTheme="minorEastAsia" w:hAnsiTheme="minorHAnsi" w:cstheme="minorBidi"/>
          <w:color w:val="0F1115"/>
        </w:rPr>
        <w:t xml:space="preserve"> descriptive</w:t>
      </w:r>
      <w:r w:rsidR="10C1D4ED" w:rsidRPr="3CAD7554">
        <w:rPr>
          <w:rFonts w:asciiTheme="minorHAnsi" w:eastAsiaTheme="minorEastAsia" w:hAnsiTheme="minorHAnsi" w:cstheme="minorBidi"/>
          <w:color w:val="0F1115"/>
        </w:rPr>
        <w:t>, detailed</w:t>
      </w:r>
      <w:r w:rsidR="170881FD" w:rsidRPr="3CAD7554">
        <w:rPr>
          <w:rFonts w:asciiTheme="minorHAnsi" w:eastAsiaTheme="minorEastAsia" w:hAnsiTheme="minorHAnsi" w:cstheme="minorBidi"/>
          <w:color w:val="0F1115"/>
        </w:rPr>
        <w:t xml:space="preserve"> </w:t>
      </w:r>
      <w:r w:rsidRPr="3CAD7554">
        <w:rPr>
          <w:rFonts w:asciiTheme="minorHAnsi" w:eastAsiaTheme="minorEastAsia" w:hAnsiTheme="minorHAnsi" w:cstheme="minorBidi"/>
          <w:color w:val="0F1115"/>
        </w:rPr>
        <w:t>specific</w:t>
      </w:r>
      <w:r w:rsidR="1CD30959" w:rsidRPr="3CAD7554">
        <w:rPr>
          <w:rFonts w:asciiTheme="minorHAnsi" w:eastAsiaTheme="minorEastAsia" w:hAnsiTheme="minorHAnsi" w:cstheme="minorBidi"/>
          <w:color w:val="0F1115"/>
        </w:rPr>
        <w:t xml:space="preserve"> notes</w:t>
      </w:r>
      <w:r w:rsidRPr="3CAD7554">
        <w:rPr>
          <w:rFonts w:asciiTheme="minorHAnsi" w:eastAsiaTheme="minorEastAsia" w:hAnsiTheme="minorHAnsi" w:cstheme="minorBidi"/>
          <w:color w:val="0F1115"/>
        </w:rPr>
        <w:t xml:space="preserve">. For example, instead of "ramp bad," a remark should state: "The ramp at the north entrance has a </w:t>
      </w:r>
      <w:r w:rsidR="00583FF3">
        <w:rPr>
          <w:rFonts w:asciiTheme="minorHAnsi" w:eastAsiaTheme="minorEastAsia" w:hAnsiTheme="minorHAnsi" w:cstheme="minorBidi"/>
          <w:color w:val="0F1115"/>
        </w:rPr>
        <w:t>very steep slope</w:t>
      </w:r>
      <w:r w:rsidRPr="3CAD7554">
        <w:rPr>
          <w:rFonts w:asciiTheme="minorHAnsi" w:eastAsiaTheme="minorEastAsia" w:hAnsiTheme="minorHAnsi" w:cstheme="minorBidi"/>
          <w:color w:val="0F1115"/>
        </w:rPr>
        <w:t xml:space="preserve"> and lacks edge protection."</w:t>
      </w:r>
    </w:p>
    <w:p w14:paraId="24C6D625" w14:textId="5FF7B674" w:rsidR="78B287CE" w:rsidRDefault="78B287CE" w:rsidP="3CAD7554">
      <w:pPr>
        <w:pStyle w:val="ds-markdown-paragraph"/>
        <w:shd w:val="clear" w:color="auto" w:fill="FFFFFF" w:themeFill="background1"/>
        <w:spacing w:after="0" w:afterAutospacing="0"/>
        <w:contextualSpacing/>
        <w:jc w:val="both"/>
        <w:rPr>
          <w:rFonts w:asciiTheme="minorHAnsi" w:eastAsiaTheme="minorEastAsia" w:hAnsiTheme="minorHAnsi" w:cstheme="minorBidi"/>
          <w:color w:val="0F1115"/>
        </w:rPr>
      </w:pPr>
      <w:r w:rsidRPr="3CAD7554">
        <w:rPr>
          <w:rFonts w:asciiTheme="minorHAnsi" w:eastAsiaTheme="minorEastAsia" w:hAnsiTheme="minorHAnsi" w:cstheme="minorBidi"/>
          <w:color w:val="0F1115"/>
        </w:rPr>
        <w:t xml:space="preserve">You can also make notes, for example: </w:t>
      </w:r>
      <w:r w:rsidR="18603E12" w:rsidRPr="3CAD7554">
        <w:rPr>
          <w:rFonts w:asciiTheme="minorHAnsi" w:eastAsiaTheme="minorEastAsia" w:hAnsiTheme="minorHAnsi" w:cstheme="minorBidi"/>
          <w:color w:val="0F1115"/>
        </w:rPr>
        <w:t>‘</w:t>
      </w:r>
      <w:r w:rsidR="65FB39B6" w:rsidRPr="3CAD7554">
        <w:rPr>
          <w:rFonts w:asciiTheme="minorHAnsi" w:eastAsiaTheme="minorEastAsia" w:hAnsiTheme="minorHAnsi" w:cstheme="minorBidi"/>
          <w:color w:val="0F1115"/>
        </w:rPr>
        <w:t>...</w:t>
      </w:r>
      <w:r w:rsidRPr="3CAD7554">
        <w:rPr>
          <w:rFonts w:asciiTheme="minorHAnsi" w:eastAsiaTheme="minorEastAsia" w:hAnsiTheme="minorHAnsi" w:cstheme="minorBidi"/>
          <w:color w:val="0F1115"/>
        </w:rPr>
        <w:t xml:space="preserve"> equipment was not comfortable for women but was o</w:t>
      </w:r>
      <w:r w:rsidR="26E52D4A" w:rsidRPr="3CAD7554">
        <w:rPr>
          <w:rFonts w:asciiTheme="minorHAnsi" w:eastAsiaTheme="minorEastAsia" w:hAnsiTheme="minorHAnsi" w:cstheme="minorBidi"/>
          <w:color w:val="0F1115"/>
        </w:rPr>
        <w:t>k for men</w:t>
      </w:r>
      <w:r w:rsidR="6CA691C8" w:rsidRPr="3CAD7554">
        <w:rPr>
          <w:rFonts w:asciiTheme="minorHAnsi" w:eastAsiaTheme="minorEastAsia" w:hAnsiTheme="minorHAnsi" w:cstheme="minorBidi"/>
          <w:color w:val="0F1115"/>
        </w:rPr>
        <w:t>’</w:t>
      </w:r>
      <w:r w:rsidR="5A6FC1EE" w:rsidRPr="3CAD7554">
        <w:rPr>
          <w:rFonts w:asciiTheme="minorHAnsi" w:eastAsiaTheme="minorEastAsia" w:hAnsiTheme="minorHAnsi" w:cstheme="minorBidi"/>
          <w:color w:val="0F1115"/>
        </w:rPr>
        <w:t xml:space="preserve"> OR ‘</w:t>
      </w:r>
      <w:r w:rsidR="26E52D4A" w:rsidRPr="3CAD7554">
        <w:rPr>
          <w:rFonts w:asciiTheme="minorHAnsi" w:eastAsiaTheme="minorEastAsia" w:hAnsiTheme="minorHAnsi" w:cstheme="minorBidi"/>
          <w:color w:val="0F1115"/>
        </w:rPr>
        <w:t>This could be improved by doing ...</w:t>
      </w:r>
      <w:r w:rsidR="6B64A314" w:rsidRPr="3CAD7554">
        <w:rPr>
          <w:rFonts w:asciiTheme="minorHAnsi" w:eastAsiaTheme="minorEastAsia" w:hAnsiTheme="minorHAnsi" w:cstheme="minorBidi"/>
          <w:color w:val="0F1115"/>
        </w:rPr>
        <w:t>’</w:t>
      </w:r>
    </w:p>
    <w:p w14:paraId="3491850C" w14:textId="11AEA394" w:rsidR="004874AB" w:rsidRDefault="68DCE204" w:rsidP="3CAD7554">
      <w:pPr>
        <w:pStyle w:val="ds-markdown-paragraph"/>
        <w:shd w:val="clear" w:color="auto" w:fill="FFFFFF" w:themeFill="background1"/>
        <w:spacing w:before="240" w:beforeAutospacing="0" w:after="240" w:afterAutospacing="0"/>
        <w:rPr>
          <w:rStyle w:val="Strong"/>
          <w:rFonts w:asciiTheme="minorHAnsi" w:eastAsiaTheme="minorEastAsia" w:hAnsiTheme="minorHAnsi" w:cstheme="minorBidi"/>
          <w:color w:val="0F1115"/>
        </w:rPr>
      </w:pPr>
      <w:r w:rsidRPr="3CAD7554">
        <w:rPr>
          <w:rStyle w:val="Strong"/>
          <w:rFonts w:asciiTheme="minorHAnsi" w:eastAsiaTheme="minorEastAsia" w:hAnsiTheme="minorHAnsi" w:cstheme="minorBidi"/>
          <w:color w:val="0F1115"/>
        </w:rPr>
        <w:t xml:space="preserve">What should you do after you have done the assessment? </w:t>
      </w:r>
    </w:p>
    <w:p w14:paraId="09608D44" w14:textId="4F838BF1" w:rsidR="004874AB" w:rsidRDefault="004874AB" w:rsidP="3CAD7554">
      <w:pPr>
        <w:pStyle w:val="ds-markdown-paragraph"/>
        <w:shd w:val="clear" w:color="auto" w:fill="FFFFFF" w:themeFill="background1"/>
        <w:spacing w:after="0" w:afterAutospacing="0"/>
        <w:jc w:val="both"/>
        <w:rPr>
          <w:rFonts w:asciiTheme="minorHAnsi" w:eastAsiaTheme="minorEastAsia" w:hAnsiTheme="minorHAnsi" w:cstheme="minorBidi"/>
          <w:color w:val="0F1115"/>
        </w:rPr>
      </w:pPr>
      <w:r w:rsidRPr="3CAD7554">
        <w:rPr>
          <w:rFonts w:asciiTheme="minorHAnsi" w:eastAsiaTheme="minorEastAsia" w:hAnsiTheme="minorHAnsi" w:cstheme="minorBidi"/>
          <w:color w:val="0F1115"/>
        </w:rPr>
        <w:t>All findings, photographs, and notes should be compiled and reviewed soon after the site visit to ensure accuracy and clarity while the observations are fresh.</w:t>
      </w:r>
    </w:p>
    <w:p w14:paraId="4923DD69" w14:textId="00B26B64" w:rsidR="004874AB" w:rsidRDefault="004874AB" w:rsidP="3CAD7554">
      <w:pPr>
        <w:pStyle w:val="ds-markdown-paragraph"/>
        <w:shd w:val="clear" w:color="auto" w:fill="FFFFFF" w:themeFill="background1"/>
        <w:spacing w:after="0" w:afterAutospacing="0"/>
        <w:jc w:val="both"/>
        <w:rPr>
          <w:rFonts w:asciiTheme="minorHAnsi" w:eastAsiaTheme="minorEastAsia" w:hAnsiTheme="minorHAnsi" w:cstheme="minorBidi"/>
          <w:color w:val="0F1115"/>
        </w:rPr>
      </w:pPr>
      <w:r w:rsidRPr="3CAD7554">
        <w:rPr>
          <w:rFonts w:asciiTheme="minorHAnsi" w:eastAsiaTheme="minorEastAsia" w:hAnsiTheme="minorHAnsi" w:cstheme="minorBidi"/>
          <w:color w:val="0F1115"/>
        </w:rPr>
        <w:t>Findings should be analyzed and categorized based on their impact and severity (e.g., Critical Safety Hazard, Major Barrier, Minor Non-Compliance, Best Practice Opportunity). This triage is essential for prioritizing recommendations.</w:t>
      </w:r>
    </w:p>
    <w:p w14:paraId="5518F243" w14:textId="77777777" w:rsidR="00583FF3" w:rsidRDefault="00583FF3" w:rsidP="3CAD7554">
      <w:pPr>
        <w:pStyle w:val="ds-markdown-paragraph"/>
        <w:shd w:val="clear" w:color="auto" w:fill="FFFFFF" w:themeFill="background1"/>
        <w:spacing w:after="0" w:afterAutospacing="0"/>
        <w:contextualSpacing/>
        <w:jc w:val="both"/>
        <w:rPr>
          <w:rFonts w:asciiTheme="minorHAnsi" w:eastAsiaTheme="minorEastAsia" w:hAnsiTheme="minorHAnsi" w:cstheme="minorBidi"/>
          <w:color w:val="0F1115"/>
        </w:rPr>
      </w:pPr>
    </w:p>
    <w:p w14:paraId="14B40FFB" w14:textId="1C612018" w:rsidR="004874AB" w:rsidRPr="004874AB" w:rsidRDefault="004874AB" w:rsidP="3CAD7554">
      <w:pPr>
        <w:pStyle w:val="ds-markdown-paragraph"/>
        <w:shd w:val="clear" w:color="auto" w:fill="FFFFFF" w:themeFill="background1"/>
        <w:spacing w:after="0" w:afterAutospacing="0"/>
        <w:contextualSpacing/>
        <w:jc w:val="both"/>
        <w:rPr>
          <w:rFonts w:asciiTheme="minorHAnsi" w:eastAsiaTheme="minorEastAsia" w:hAnsiTheme="minorHAnsi" w:cstheme="minorBidi"/>
          <w:color w:val="0F1115"/>
        </w:rPr>
      </w:pPr>
      <w:r w:rsidRPr="3CAD7554">
        <w:rPr>
          <w:rFonts w:asciiTheme="minorHAnsi" w:eastAsiaTheme="minorEastAsia" w:hAnsiTheme="minorHAnsi" w:cstheme="minorBidi"/>
          <w:color w:val="0F1115"/>
        </w:rPr>
        <w:t>The completed checklist, supported by photographs and detailed remarks forms the basis of the formal audit report. The report should clearly justify each finding and present logical, constructive, and actionable recommendations for improvement.</w:t>
      </w:r>
      <w:r w:rsidR="48484BC9" w:rsidRPr="3CAD7554">
        <w:rPr>
          <w:rFonts w:asciiTheme="minorHAnsi" w:eastAsiaTheme="minorEastAsia" w:hAnsiTheme="minorHAnsi" w:cstheme="minorBidi"/>
          <w:color w:val="0F1115"/>
        </w:rPr>
        <w:t xml:space="preserve"> Sit together as a group and see how you could improve the park. </w:t>
      </w:r>
    </w:p>
    <w:p w14:paraId="4E357B37" w14:textId="2FD4428A" w:rsidR="3CAD7554" w:rsidRDefault="3CAD7554" w:rsidP="3CAD7554">
      <w:pPr>
        <w:pStyle w:val="ds-markdown-paragraph"/>
        <w:shd w:val="clear" w:color="auto" w:fill="FFFFFF" w:themeFill="background1"/>
        <w:spacing w:after="0" w:afterAutospacing="0"/>
        <w:contextualSpacing/>
        <w:jc w:val="both"/>
        <w:rPr>
          <w:rFonts w:asciiTheme="minorHAnsi" w:eastAsiaTheme="minorEastAsia" w:hAnsiTheme="minorHAnsi" w:cstheme="minorBidi"/>
          <w:sz w:val="28"/>
          <w:szCs w:val="28"/>
        </w:rPr>
      </w:pPr>
    </w:p>
    <w:sectPr w:rsidR="3CAD755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rrison, Joanna" w:date="2025-12-18T12:30:00Z" w:initials="MJ">
    <w:p w14:paraId="0DA86164" w14:textId="34C7C5B5" w:rsidR="00131A94" w:rsidRDefault="00131A94">
      <w:r>
        <w:annotationRef/>
      </w:r>
      <w:r w:rsidRPr="6CCD9ACD">
        <w:t>are we calling it an access audit? Doesn't this sound a bit 'official' ie to be used by trained personnel?</w:t>
      </w:r>
    </w:p>
    <w:p w14:paraId="4E423D58" w14:textId="5698239F" w:rsidR="00131A94" w:rsidRDefault="00131A94"/>
    <w:p w14:paraId="28745990" w14:textId="01323FD1" w:rsidR="00131A94" w:rsidRDefault="00131A94">
      <w:r w:rsidRPr="1B90CEA2">
        <w:t>I have called it an assessment instead... easy to change if you disagree.</w:t>
      </w:r>
    </w:p>
  </w:comment>
  <w:comment w:id="1" w:author="Sagar Prasai" w:date="2026-02-08T15:36:00Z" w:initials="SP">
    <w:p w14:paraId="435BA930" w14:textId="77777777" w:rsidR="00B92DA9" w:rsidRDefault="00B92DA9" w:rsidP="00B92DA9">
      <w:pPr>
        <w:pStyle w:val="CommentText"/>
      </w:pPr>
      <w:r>
        <w:rPr>
          <w:rStyle w:val="CommentReference"/>
        </w:rPr>
        <w:annotationRef/>
      </w:r>
      <w:r>
        <w:t>Yes I agree</w:t>
      </w:r>
    </w:p>
  </w:comment>
  <w:comment w:id="2" w:author="Morrison, Joanna" w:date="2025-12-18T12:35:00Z" w:initials="MJ">
    <w:p w14:paraId="7CA65181" w14:textId="51D52CB8" w:rsidR="00131A94" w:rsidRDefault="00131A94">
      <w:r>
        <w:annotationRef/>
      </w:r>
      <w:r w:rsidRPr="07CD1AFB">
        <w:t>why not just on paper??</w:t>
      </w:r>
    </w:p>
  </w:comment>
  <w:comment w:id="3" w:author="Morrison, Joanna" w:date="2025-12-18T15:14:00Z" w:initials="MJ">
    <w:p w14:paraId="4C676CE5" w14:textId="7EAA3BBC" w:rsidR="00131A94" w:rsidRDefault="00131A94">
      <w:r>
        <w:annotationRef/>
      </w:r>
      <w:r w:rsidRPr="76B7F925">
        <w:t>Is there a place that these are referred to in the tool?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745990" w15:done="1"/>
  <w15:commentEx w15:paraId="435BA930" w15:paraIdParent="28745990" w15:done="1"/>
  <w15:commentEx w15:paraId="7CA65181" w15:done="1"/>
  <w15:commentEx w15:paraId="4C676CE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78D24C" w16cex:dateUtc="2025-12-18T06:45:00Z"/>
  <w16cex:commentExtensible w16cex:durableId="53F9E76F" w16cex:dateUtc="2026-02-08T09:51:00Z"/>
  <w16cex:commentExtensible w16cex:durableId="246ACAA0" w16cex:dateUtc="2025-12-18T06:50:00Z"/>
  <w16cex:commentExtensible w16cex:durableId="55818D3D" w16cex:dateUtc="2025-12-18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745990" w16cid:durableId="6378D24C"/>
  <w16cid:commentId w16cid:paraId="435BA930" w16cid:durableId="53F9E76F"/>
  <w16cid:commentId w16cid:paraId="7CA65181" w16cid:durableId="246ACAA0"/>
  <w16cid:commentId w16cid:paraId="4C676CE5" w16cid:durableId="55818D3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2630C"/>
    <w:multiLevelType w:val="multilevel"/>
    <w:tmpl w:val="2C9A7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E2C28"/>
    <w:multiLevelType w:val="multilevel"/>
    <w:tmpl w:val="702E0A6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56C45"/>
    <w:multiLevelType w:val="multilevel"/>
    <w:tmpl w:val="DC14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C1455"/>
    <w:multiLevelType w:val="multilevel"/>
    <w:tmpl w:val="8D289CA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EA27DE"/>
    <w:multiLevelType w:val="multilevel"/>
    <w:tmpl w:val="A58EB6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836AE"/>
    <w:multiLevelType w:val="multilevel"/>
    <w:tmpl w:val="F5E6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3725EC"/>
    <w:multiLevelType w:val="multilevel"/>
    <w:tmpl w:val="15888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201E2E"/>
    <w:multiLevelType w:val="multilevel"/>
    <w:tmpl w:val="18D0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C05550"/>
    <w:multiLevelType w:val="multilevel"/>
    <w:tmpl w:val="63A641E6"/>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A3052F"/>
    <w:multiLevelType w:val="multilevel"/>
    <w:tmpl w:val="23E6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BD22AA"/>
    <w:multiLevelType w:val="multilevel"/>
    <w:tmpl w:val="05EEDF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456B5B"/>
    <w:multiLevelType w:val="multilevel"/>
    <w:tmpl w:val="B4966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736BE4"/>
    <w:multiLevelType w:val="hybridMultilevel"/>
    <w:tmpl w:val="9B0A6F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48619239">
    <w:abstractNumId w:val="11"/>
  </w:num>
  <w:num w:numId="2" w16cid:durableId="1639605549">
    <w:abstractNumId w:val="0"/>
  </w:num>
  <w:num w:numId="3" w16cid:durableId="1780760910">
    <w:abstractNumId w:val="2"/>
  </w:num>
  <w:num w:numId="4" w16cid:durableId="734545906">
    <w:abstractNumId w:val="6"/>
  </w:num>
  <w:num w:numId="5" w16cid:durableId="416950909">
    <w:abstractNumId w:val="9"/>
  </w:num>
  <w:num w:numId="6" w16cid:durableId="503135474">
    <w:abstractNumId w:val="5"/>
  </w:num>
  <w:num w:numId="7" w16cid:durableId="1911694367">
    <w:abstractNumId w:val="4"/>
  </w:num>
  <w:num w:numId="8" w16cid:durableId="554200487">
    <w:abstractNumId w:val="1"/>
  </w:num>
  <w:num w:numId="9" w16cid:durableId="1561742928">
    <w:abstractNumId w:val="3"/>
  </w:num>
  <w:num w:numId="10" w16cid:durableId="158008008">
    <w:abstractNumId w:val="10"/>
  </w:num>
  <w:num w:numId="11" w16cid:durableId="778640157">
    <w:abstractNumId w:val="7"/>
  </w:num>
  <w:num w:numId="12" w16cid:durableId="2040743362">
    <w:abstractNumId w:val="8"/>
  </w:num>
  <w:num w:numId="13" w16cid:durableId="121742776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rison, Joanna">
    <w15:presenceInfo w15:providerId="AD" w15:userId="S::sejjjmo@ucl.ac.uk::5ba82a3d-08d0-4471-b796-6cd2119bbbb1"/>
  </w15:person>
  <w15:person w15:author="Sagar Prasai">
    <w15:presenceInfo w15:providerId="AD" w15:userId="S::sagar@diversepatterns.com.np::fa8f0f09-bb25-4c49-93d5-3d7413c3a5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FD"/>
    <w:rsid w:val="0006372A"/>
    <w:rsid w:val="001872FF"/>
    <w:rsid w:val="001A6877"/>
    <w:rsid w:val="002A2612"/>
    <w:rsid w:val="004874AB"/>
    <w:rsid w:val="00583FF3"/>
    <w:rsid w:val="005F514B"/>
    <w:rsid w:val="0061723D"/>
    <w:rsid w:val="00651DDB"/>
    <w:rsid w:val="006A3E22"/>
    <w:rsid w:val="00995F21"/>
    <w:rsid w:val="00A975A5"/>
    <w:rsid w:val="00AD6F0A"/>
    <w:rsid w:val="00B92DA9"/>
    <w:rsid w:val="00C73781"/>
    <w:rsid w:val="00C94720"/>
    <w:rsid w:val="00E648F3"/>
    <w:rsid w:val="00E962FD"/>
    <w:rsid w:val="00E971AE"/>
    <w:rsid w:val="00F25B6E"/>
    <w:rsid w:val="00FA6109"/>
    <w:rsid w:val="013F83EC"/>
    <w:rsid w:val="03DCAC4F"/>
    <w:rsid w:val="05C48360"/>
    <w:rsid w:val="08AF2C01"/>
    <w:rsid w:val="08FEF5CE"/>
    <w:rsid w:val="09F7871E"/>
    <w:rsid w:val="0B02C47A"/>
    <w:rsid w:val="0B27D7C2"/>
    <w:rsid w:val="0B336B07"/>
    <w:rsid w:val="0BAD7767"/>
    <w:rsid w:val="0BBCC337"/>
    <w:rsid w:val="0BEE11CA"/>
    <w:rsid w:val="0DDCFF62"/>
    <w:rsid w:val="0E22DA71"/>
    <w:rsid w:val="0E909E92"/>
    <w:rsid w:val="1074E9F5"/>
    <w:rsid w:val="10C1D4ED"/>
    <w:rsid w:val="156230F4"/>
    <w:rsid w:val="170881FD"/>
    <w:rsid w:val="1711ABA1"/>
    <w:rsid w:val="175F3CFE"/>
    <w:rsid w:val="17DE72D5"/>
    <w:rsid w:val="18603E12"/>
    <w:rsid w:val="1911D54E"/>
    <w:rsid w:val="1ADF8443"/>
    <w:rsid w:val="1B93C91B"/>
    <w:rsid w:val="1C6AE345"/>
    <w:rsid w:val="1C762FC3"/>
    <w:rsid w:val="1CD30959"/>
    <w:rsid w:val="1D8ADBE8"/>
    <w:rsid w:val="1E1AEBA4"/>
    <w:rsid w:val="1FDE1826"/>
    <w:rsid w:val="20723AF5"/>
    <w:rsid w:val="208B3772"/>
    <w:rsid w:val="2115898F"/>
    <w:rsid w:val="2281C009"/>
    <w:rsid w:val="22A45C02"/>
    <w:rsid w:val="22EF55A0"/>
    <w:rsid w:val="24E3A3A3"/>
    <w:rsid w:val="25D3515E"/>
    <w:rsid w:val="26E52D4A"/>
    <w:rsid w:val="27CB768A"/>
    <w:rsid w:val="28161B10"/>
    <w:rsid w:val="28B911CA"/>
    <w:rsid w:val="29846CBC"/>
    <w:rsid w:val="2A108D56"/>
    <w:rsid w:val="2AEA0122"/>
    <w:rsid w:val="2AF54DC3"/>
    <w:rsid w:val="2B56656B"/>
    <w:rsid w:val="2BA4AFB1"/>
    <w:rsid w:val="2C5B660A"/>
    <w:rsid w:val="2D7E9266"/>
    <w:rsid w:val="2D960BD3"/>
    <w:rsid w:val="2DB68346"/>
    <w:rsid w:val="2EF45713"/>
    <w:rsid w:val="2FB09855"/>
    <w:rsid w:val="331F55B8"/>
    <w:rsid w:val="3348FD83"/>
    <w:rsid w:val="34B196CE"/>
    <w:rsid w:val="34FF479A"/>
    <w:rsid w:val="3620E759"/>
    <w:rsid w:val="372870C7"/>
    <w:rsid w:val="38C3D6B3"/>
    <w:rsid w:val="38F7FD43"/>
    <w:rsid w:val="3B404247"/>
    <w:rsid w:val="3CAD7554"/>
    <w:rsid w:val="3E7D02EA"/>
    <w:rsid w:val="3F3BC434"/>
    <w:rsid w:val="3F91642A"/>
    <w:rsid w:val="402C3AED"/>
    <w:rsid w:val="40D6D91A"/>
    <w:rsid w:val="417FC84E"/>
    <w:rsid w:val="42A81E84"/>
    <w:rsid w:val="446A24FA"/>
    <w:rsid w:val="45200EFB"/>
    <w:rsid w:val="4540EF53"/>
    <w:rsid w:val="4550CDD4"/>
    <w:rsid w:val="461998B9"/>
    <w:rsid w:val="46B087F2"/>
    <w:rsid w:val="46B4FA64"/>
    <w:rsid w:val="472A9E7E"/>
    <w:rsid w:val="47FEDE39"/>
    <w:rsid w:val="48484BC9"/>
    <w:rsid w:val="497F018A"/>
    <w:rsid w:val="4C75039D"/>
    <w:rsid w:val="4CEACAB5"/>
    <w:rsid w:val="4D887E71"/>
    <w:rsid w:val="4DAACF76"/>
    <w:rsid w:val="503A3BB3"/>
    <w:rsid w:val="50EFFEE0"/>
    <w:rsid w:val="5329DEAE"/>
    <w:rsid w:val="551591E8"/>
    <w:rsid w:val="5582C08F"/>
    <w:rsid w:val="55B67A93"/>
    <w:rsid w:val="56EA9E67"/>
    <w:rsid w:val="59BC1E33"/>
    <w:rsid w:val="59EEB8B5"/>
    <w:rsid w:val="5A6B8D72"/>
    <w:rsid w:val="5A6FC1EE"/>
    <w:rsid w:val="5AA2ED97"/>
    <w:rsid w:val="5AC76D75"/>
    <w:rsid w:val="5DC98586"/>
    <w:rsid w:val="5DCC3D0E"/>
    <w:rsid w:val="5FD904AE"/>
    <w:rsid w:val="60982322"/>
    <w:rsid w:val="612D5FE7"/>
    <w:rsid w:val="614C13AC"/>
    <w:rsid w:val="6415D03E"/>
    <w:rsid w:val="65FB39B6"/>
    <w:rsid w:val="6638CF05"/>
    <w:rsid w:val="667751E6"/>
    <w:rsid w:val="66855431"/>
    <w:rsid w:val="66FDCBE1"/>
    <w:rsid w:val="670C2A16"/>
    <w:rsid w:val="67A23E84"/>
    <w:rsid w:val="683B725A"/>
    <w:rsid w:val="68B78072"/>
    <w:rsid w:val="68DCE204"/>
    <w:rsid w:val="6A5DBDA4"/>
    <w:rsid w:val="6AA2EB5B"/>
    <w:rsid w:val="6AC5CA5E"/>
    <w:rsid w:val="6AF89DF2"/>
    <w:rsid w:val="6B0E3914"/>
    <w:rsid w:val="6B32F194"/>
    <w:rsid w:val="6B507582"/>
    <w:rsid w:val="6B64A314"/>
    <w:rsid w:val="6B8734F4"/>
    <w:rsid w:val="6C24D77C"/>
    <w:rsid w:val="6C4606B2"/>
    <w:rsid w:val="6CA691C8"/>
    <w:rsid w:val="6DBFD29D"/>
    <w:rsid w:val="6F9FD524"/>
    <w:rsid w:val="70B42B7D"/>
    <w:rsid w:val="759348CE"/>
    <w:rsid w:val="7617CE40"/>
    <w:rsid w:val="788AE29C"/>
    <w:rsid w:val="78B287CE"/>
    <w:rsid w:val="78ED76CB"/>
    <w:rsid w:val="7A791FB7"/>
    <w:rsid w:val="7F8ECF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D008F"/>
  <w15:chartTrackingRefBased/>
  <w15:docId w15:val="{6B7809F0-493E-4752-A23B-580CB819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25B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AD6F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6F0A"/>
    <w:rPr>
      <w:b/>
      <w:bCs/>
    </w:rPr>
  </w:style>
  <w:style w:type="table" w:styleId="TableGrid">
    <w:name w:val="Table Grid"/>
    <w:basedOn w:val="TableNormal"/>
    <w:uiPriority w:val="39"/>
    <w:rsid w:val="00FA6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874AB"/>
    <w:rPr>
      <w:i/>
      <w:iCs/>
    </w:rPr>
  </w:style>
  <w:style w:type="character" w:customStyle="1" w:styleId="Heading3Char">
    <w:name w:val="Heading 3 Char"/>
    <w:basedOn w:val="DefaultParagraphFont"/>
    <w:link w:val="Heading3"/>
    <w:uiPriority w:val="9"/>
    <w:rsid w:val="00F25B6E"/>
    <w:rPr>
      <w:rFonts w:ascii="Times New Roman" w:eastAsia="Times New Roman" w:hAnsi="Times New Roman" w:cs="Times New Roman"/>
      <w:b/>
      <w:bCs/>
      <w:sz w:val="27"/>
      <w:szCs w:val="27"/>
    </w:rPr>
  </w:style>
  <w:style w:type="character" w:styleId="HTMLCode">
    <w:name w:val="HTML Code"/>
    <w:basedOn w:val="DefaultParagraphFont"/>
    <w:uiPriority w:val="99"/>
    <w:semiHidden/>
    <w:unhideWhenUsed/>
    <w:rsid w:val="00F25B6E"/>
    <w:rPr>
      <w:rFonts w:ascii="Courier New" w:eastAsia="Times New Roman" w:hAnsi="Courier New" w:cs="Courier New"/>
      <w:sz w:val="20"/>
      <w:szCs w:val="20"/>
    </w:rPr>
  </w:style>
  <w:style w:type="paragraph" w:styleId="ListParagraph">
    <w:name w:val="List Paragraph"/>
    <w:basedOn w:val="Normal"/>
    <w:uiPriority w:val="34"/>
    <w:qFormat/>
    <w:rsid w:val="00A975A5"/>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92DA9"/>
    <w:rPr>
      <w:b/>
      <w:bCs/>
    </w:rPr>
  </w:style>
  <w:style w:type="character" w:customStyle="1" w:styleId="CommentSubjectChar">
    <w:name w:val="Comment Subject Char"/>
    <w:basedOn w:val="CommentTextChar"/>
    <w:link w:val="CommentSubject"/>
    <w:uiPriority w:val="99"/>
    <w:semiHidden/>
    <w:rsid w:val="00B92D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1854">
      <w:bodyDiv w:val="1"/>
      <w:marLeft w:val="0"/>
      <w:marRight w:val="0"/>
      <w:marTop w:val="0"/>
      <w:marBottom w:val="0"/>
      <w:divBdr>
        <w:top w:val="none" w:sz="0" w:space="0" w:color="auto"/>
        <w:left w:val="none" w:sz="0" w:space="0" w:color="auto"/>
        <w:bottom w:val="none" w:sz="0" w:space="0" w:color="auto"/>
        <w:right w:val="none" w:sz="0" w:space="0" w:color="auto"/>
      </w:divBdr>
    </w:div>
    <w:div w:id="205140382">
      <w:bodyDiv w:val="1"/>
      <w:marLeft w:val="0"/>
      <w:marRight w:val="0"/>
      <w:marTop w:val="0"/>
      <w:marBottom w:val="0"/>
      <w:divBdr>
        <w:top w:val="none" w:sz="0" w:space="0" w:color="auto"/>
        <w:left w:val="none" w:sz="0" w:space="0" w:color="auto"/>
        <w:bottom w:val="none" w:sz="0" w:space="0" w:color="auto"/>
        <w:right w:val="none" w:sz="0" w:space="0" w:color="auto"/>
      </w:divBdr>
    </w:div>
    <w:div w:id="400520635">
      <w:bodyDiv w:val="1"/>
      <w:marLeft w:val="0"/>
      <w:marRight w:val="0"/>
      <w:marTop w:val="0"/>
      <w:marBottom w:val="0"/>
      <w:divBdr>
        <w:top w:val="none" w:sz="0" w:space="0" w:color="auto"/>
        <w:left w:val="none" w:sz="0" w:space="0" w:color="auto"/>
        <w:bottom w:val="none" w:sz="0" w:space="0" w:color="auto"/>
        <w:right w:val="none" w:sz="0" w:space="0" w:color="auto"/>
      </w:divBdr>
    </w:div>
    <w:div w:id="206644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afdd2-9451-484a-9bf1-4dfffe40143f">
      <Terms xmlns="http://schemas.microsoft.com/office/infopath/2007/PartnerControls"/>
    </lcf76f155ced4ddcb4097134ff3c332f>
    <TaxCatchAll xmlns="d58d7ec1-0818-47ff-be3d-0f5cc7944f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D3F64D34FD1E4593AB2CB75EE5CF6C" ma:contentTypeVersion="11" ma:contentTypeDescription="Create a new document." ma:contentTypeScope="" ma:versionID="80eac42cf37662a79b54c01ddc9e62f6">
  <xsd:schema xmlns:xsd="http://www.w3.org/2001/XMLSchema" xmlns:xs="http://www.w3.org/2001/XMLSchema" xmlns:p="http://schemas.microsoft.com/office/2006/metadata/properties" xmlns:ns2="b80afdd2-9451-484a-9bf1-4dfffe40143f" xmlns:ns3="d58d7ec1-0818-47ff-be3d-0f5cc7944fb5" targetNamespace="http://schemas.microsoft.com/office/2006/metadata/properties" ma:root="true" ma:fieldsID="4f0dc3e18271622b6c54345dbb918c36" ns2:_="" ns3:_="">
    <xsd:import namespace="b80afdd2-9451-484a-9bf1-4dfffe40143f"/>
    <xsd:import namespace="d58d7ec1-0818-47ff-be3d-0f5cc7944f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afdd2-9451-484a-9bf1-4dfffe401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8d7ec1-0818-47ff-be3d-0f5cc7944f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2e47c6-059f-4ee2-ae4a-3b0b71b0a3b3}" ma:internalName="TaxCatchAll" ma:showField="CatchAllData" ma:web="d58d7ec1-0818-47ff-be3d-0f5cc7944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8653B-3DDE-49CC-A026-DAA7E46FCC41}">
  <ds:schemaRefs>
    <ds:schemaRef ds:uri="http://schemas.microsoft.com/office/2006/metadata/properties"/>
    <ds:schemaRef ds:uri="http://schemas.microsoft.com/office/infopath/2007/PartnerControls"/>
    <ds:schemaRef ds:uri="b80afdd2-9451-484a-9bf1-4dfffe40143f"/>
    <ds:schemaRef ds:uri="d58d7ec1-0818-47ff-be3d-0f5cc7944fb5"/>
  </ds:schemaRefs>
</ds:datastoreItem>
</file>

<file path=customXml/itemProps2.xml><?xml version="1.0" encoding="utf-8"?>
<ds:datastoreItem xmlns:ds="http://schemas.openxmlformats.org/officeDocument/2006/customXml" ds:itemID="{C48D1A9C-2AD5-4B3E-8D98-431A52DEB98E}">
  <ds:schemaRefs>
    <ds:schemaRef ds:uri="http://schemas.microsoft.com/sharepoint/v3/contenttype/forms"/>
  </ds:schemaRefs>
</ds:datastoreItem>
</file>

<file path=customXml/itemProps3.xml><?xml version="1.0" encoding="utf-8"?>
<ds:datastoreItem xmlns:ds="http://schemas.openxmlformats.org/officeDocument/2006/customXml" ds:itemID="{549E6805-EB29-4957-950F-E97812C3B7A9}"/>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3602</Characters>
  <Application>Microsoft Office Word</Application>
  <DocSecurity>0</DocSecurity>
  <Lines>30</Lines>
  <Paragraphs>8</Paragraphs>
  <ScaleCrop>false</ScaleCrop>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Sagar Prasai</cp:lastModifiedBy>
  <cp:revision>3</cp:revision>
  <dcterms:created xsi:type="dcterms:W3CDTF">2026-02-08T09:54:00Z</dcterms:created>
  <dcterms:modified xsi:type="dcterms:W3CDTF">2026-02-08T09:55:00Z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0x01010077D3F64D34FD1E4593AB2CB75EE5CF6C</vt:lpwstr>
  </property>
  <property fmtid="{D5CDD505-2E9C-101B-9397-08002B2CF9AE}" pid="3" name="MediaServiceImageTags">
    <vt:lpwstr/>
  </property>
</Properties>
</file>